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272EC" w14:textId="77777777" w:rsidR="005E09E2" w:rsidRPr="00813337" w:rsidRDefault="00DC505F" w:rsidP="005E09E2">
      <w:pPr>
        <w:ind w:left="-90"/>
        <w:rPr>
          <w:rFonts w:ascii="Arial" w:hAnsi="Arial"/>
          <w:b/>
        </w:rPr>
      </w:pPr>
      <w:r w:rsidRPr="00813337">
        <w:rPr>
          <w:rFonts w:ascii="Arial" w:hAnsi="Arial"/>
          <w:b/>
        </w:rPr>
        <w:t>BOARD OF MANAGEMENT</w:t>
      </w:r>
    </w:p>
    <w:p w14:paraId="610FA9BD" w14:textId="77777777" w:rsidR="005E09E2" w:rsidRPr="00813337" w:rsidRDefault="005E09E2" w:rsidP="005E09E2">
      <w:pPr>
        <w:rPr>
          <w:rFonts w:ascii="Arial" w:hAnsi="Arial"/>
          <w:b/>
        </w:rPr>
      </w:pPr>
    </w:p>
    <w:p w14:paraId="30EFA7FB" w14:textId="77777777" w:rsidR="005E09E2" w:rsidRPr="00813337" w:rsidRDefault="00CB7151" w:rsidP="005E09E2">
      <w:pPr>
        <w:ind w:left="-90"/>
        <w:rPr>
          <w:rFonts w:ascii="Arial" w:hAnsi="Arial"/>
          <w:b/>
        </w:rPr>
      </w:pPr>
      <w:r>
        <w:rPr>
          <w:rFonts w:ascii="Arial" w:hAnsi="Arial"/>
          <w:b/>
        </w:rPr>
        <w:t>1.</w:t>
      </w:r>
      <w:r>
        <w:rPr>
          <w:rFonts w:ascii="Arial" w:hAnsi="Arial"/>
          <w:b/>
        </w:rPr>
        <w:tab/>
      </w:r>
      <w:r w:rsidR="005E09E2" w:rsidRPr="00813337">
        <w:rPr>
          <w:rFonts w:ascii="Arial" w:hAnsi="Arial"/>
          <w:b/>
        </w:rPr>
        <w:t>General</w:t>
      </w:r>
    </w:p>
    <w:p w14:paraId="750C065F" w14:textId="77777777" w:rsidR="005E09E2" w:rsidRPr="00813337" w:rsidRDefault="005E09E2" w:rsidP="005E09E2">
      <w:pPr>
        <w:ind w:left="-90"/>
        <w:rPr>
          <w:rFonts w:ascii="Arial" w:hAnsi="Arial"/>
          <w:b/>
        </w:rPr>
      </w:pPr>
    </w:p>
    <w:p w14:paraId="695D6192" w14:textId="77777777" w:rsidR="005E09E2" w:rsidRPr="00813337" w:rsidRDefault="00A706FD" w:rsidP="005E09E2">
      <w:pPr>
        <w:pStyle w:val="BodyTextIndent2"/>
        <w:rPr>
          <w:rFonts w:ascii="Arial" w:hAnsi="Arial"/>
        </w:rPr>
      </w:pPr>
      <w:r>
        <w:rPr>
          <w:rFonts w:ascii="Arial" w:hAnsi="Arial"/>
        </w:rPr>
        <w:t>1.</w:t>
      </w:r>
      <w:r w:rsidR="00CB7151">
        <w:rPr>
          <w:rFonts w:ascii="Arial" w:hAnsi="Arial"/>
        </w:rPr>
        <w:t>1</w:t>
      </w:r>
      <w:r>
        <w:rPr>
          <w:rFonts w:ascii="Arial" w:hAnsi="Arial"/>
        </w:rPr>
        <w:tab/>
      </w:r>
      <w:r w:rsidR="005E09E2" w:rsidRPr="00813337">
        <w:rPr>
          <w:rFonts w:ascii="Arial" w:hAnsi="Arial"/>
        </w:rPr>
        <w:t xml:space="preserve">The </w:t>
      </w:r>
      <w:r w:rsidR="005E09E2" w:rsidRPr="00813337">
        <w:rPr>
          <w:rFonts w:ascii="Arial (W1)" w:hAnsi="Arial (W1)"/>
          <w:szCs w:val="24"/>
        </w:rPr>
        <w:t xml:space="preserve">objectives of the </w:t>
      </w:r>
      <w:r w:rsidR="005E09E2" w:rsidRPr="00813337">
        <w:rPr>
          <w:rFonts w:ascii="Arial" w:hAnsi="Arial"/>
        </w:rPr>
        <w:t xml:space="preserve">HASSRA National </w:t>
      </w:r>
      <w:r w:rsidR="00DC505F" w:rsidRPr="00813337">
        <w:rPr>
          <w:rFonts w:ascii="Arial" w:hAnsi="Arial"/>
        </w:rPr>
        <w:t>Board of Management (</w:t>
      </w:r>
      <w:r w:rsidR="005E09E2" w:rsidRPr="00813337">
        <w:rPr>
          <w:rFonts w:ascii="Arial" w:hAnsi="Arial"/>
        </w:rPr>
        <w:t>BOM</w:t>
      </w:r>
      <w:r w:rsidR="00DC505F" w:rsidRPr="00813337">
        <w:rPr>
          <w:rFonts w:ascii="Arial" w:hAnsi="Arial"/>
        </w:rPr>
        <w:t>)</w:t>
      </w:r>
      <w:r w:rsidR="005E09E2" w:rsidRPr="00813337">
        <w:rPr>
          <w:rFonts w:ascii="Arial" w:hAnsi="Arial"/>
        </w:rPr>
        <w:t xml:space="preserve"> </w:t>
      </w:r>
      <w:r w:rsidR="005E09E2" w:rsidRPr="00813337">
        <w:rPr>
          <w:rFonts w:ascii="Arial (W1)" w:hAnsi="Arial (W1)"/>
          <w:szCs w:val="24"/>
        </w:rPr>
        <w:t xml:space="preserve">are to </w:t>
      </w:r>
      <w:r w:rsidR="005E09E2" w:rsidRPr="00813337">
        <w:rPr>
          <w:rFonts w:ascii="Arial" w:hAnsi="Arial"/>
        </w:rPr>
        <w:t xml:space="preserve">focus on strategy, policy and corporate governance and other non-operational areas of business. </w:t>
      </w:r>
    </w:p>
    <w:p w14:paraId="3E751001" w14:textId="77777777" w:rsidR="005E09E2" w:rsidRPr="00813337" w:rsidRDefault="005E09E2" w:rsidP="005E09E2">
      <w:pPr>
        <w:pStyle w:val="BodyTextIndent2"/>
        <w:rPr>
          <w:rFonts w:ascii="Arial" w:hAnsi="Arial"/>
        </w:rPr>
      </w:pPr>
    </w:p>
    <w:p w14:paraId="2BF3DAC5" w14:textId="77777777" w:rsidR="005E09E2" w:rsidRPr="00813337" w:rsidRDefault="005E09E2" w:rsidP="005E09E2">
      <w:pPr>
        <w:pStyle w:val="BodyTextIndent2"/>
        <w:rPr>
          <w:rFonts w:ascii="Arial" w:hAnsi="Arial"/>
        </w:rPr>
      </w:pPr>
      <w:r w:rsidRPr="00813337">
        <w:rPr>
          <w:rFonts w:ascii="Arial" w:hAnsi="Arial"/>
        </w:rPr>
        <w:t>The key role and responsibilities of the BOM are:</w:t>
      </w:r>
    </w:p>
    <w:p w14:paraId="451C7A54" w14:textId="77777777" w:rsidR="005E09E2" w:rsidRPr="00813337" w:rsidRDefault="005E09E2" w:rsidP="005E09E2">
      <w:pPr>
        <w:ind w:left="-90"/>
        <w:rPr>
          <w:rFonts w:ascii="Arial" w:hAnsi="Arial"/>
        </w:rPr>
      </w:pPr>
    </w:p>
    <w:p w14:paraId="708DBC48" w14:textId="77777777" w:rsidR="005E09E2" w:rsidRPr="00813337" w:rsidRDefault="00DC505F" w:rsidP="005E09E2">
      <w:pPr>
        <w:ind w:left="-90"/>
        <w:rPr>
          <w:rFonts w:ascii="Arial" w:hAnsi="Arial"/>
        </w:rPr>
      </w:pPr>
      <w:r w:rsidRPr="00813337">
        <w:rPr>
          <w:rFonts w:ascii="Arial" w:hAnsi="Arial"/>
        </w:rPr>
        <w:t>(a)</w:t>
      </w:r>
      <w:r w:rsidR="005E09E2" w:rsidRPr="00813337">
        <w:rPr>
          <w:rFonts w:ascii="Arial" w:hAnsi="Arial"/>
        </w:rPr>
        <w:tab/>
        <w:t>Planning</w:t>
      </w:r>
    </w:p>
    <w:p w14:paraId="087D1936" w14:textId="77777777" w:rsidR="005E09E2" w:rsidRPr="00813337" w:rsidRDefault="005E09E2" w:rsidP="005E09E2">
      <w:pPr>
        <w:ind w:left="-90"/>
        <w:rPr>
          <w:rFonts w:ascii="Arial" w:hAnsi="Arial"/>
        </w:rPr>
      </w:pPr>
    </w:p>
    <w:p w14:paraId="423CD441" w14:textId="77777777" w:rsidR="005E09E2" w:rsidRPr="00813337" w:rsidRDefault="00DC505F" w:rsidP="005E09E2">
      <w:pPr>
        <w:ind w:left="-90"/>
        <w:rPr>
          <w:rFonts w:ascii="Arial" w:hAnsi="Arial"/>
        </w:rPr>
      </w:pPr>
      <w:r w:rsidRPr="00813337">
        <w:rPr>
          <w:rFonts w:ascii="Arial" w:hAnsi="Arial"/>
        </w:rPr>
        <w:t>(b)</w:t>
      </w:r>
      <w:r w:rsidR="005E09E2" w:rsidRPr="00813337">
        <w:rPr>
          <w:rFonts w:ascii="Arial" w:hAnsi="Arial"/>
        </w:rPr>
        <w:tab/>
        <w:t>Strategy</w:t>
      </w:r>
    </w:p>
    <w:p w14:paraId="32A79ED3" w14:textId="77777777" w:rsidR="005E09E2" w:rsidRPr="00813337" w:rsidRDefault="005E09E2" w:rsidP="005E09E2">
      <w:pPr>
        <w:ind w:left="-90"/>
        <w:rPr>
          <w:rFonts w:ascii="Arial" w:hAnsi="Arial"/>
        </w:rPr>
      </w:pPr>
    </w:p>
    <w:p w14:paraId="6384DCFE" w14:textId="77777777" w:rsidR="005E09E2" w:rsidRPr="00813337" w:rsidRDefault="00DC505F" w:rsidP="005E09E2">
      <w:pPr>
        <w:ind w:left="-90"/>
        <w:rPr>
          <w:rFonts w:ascii="Arial" w:hAnsi="Arial"/>
        </w:rPr>
      </w:pPr>
      <w:r w:rsidRPr="00813337">
        <w:rPr>
          <w:rFonts w:ascii="Arial" w:hAnsi="Arial"/>
        </w:rPr>
        <w:t>(c)</w:t>
      </w:r>
      <w:r w:rsidR="005E09E2" w:rsidRPr="00813337">
        <w:rPr>
          <w:rFonts w:ascii="Arial" w:hAnsi="Arial"/>
        </w:rPr>
        <w:tab/>
        <w:t>Corporate Governance</w:t>
      </w:r>
    </w:p>
    <w:p w14:paraId="7B1EDC07" w14:textId="77777777" w:rsidR="005E09E2" w:rsidRPr="00813337" w:rsidRDefault="005E09E2" w:rsidP="005E09E2">
      <w:pPr>
        <w:ind w:left="-90"/>
        <w:rPr>
          <w:rFonts w:ascii="Arial" w:hAnsi="Arial"/>
        </w:rPr>
      </w:pPr>
    </w:p>
    <w:p w14:paraId="69EBFDFD" w14:textId="77777777" w:rsidR="005E09E2" w:rsidRPr="00813337" w:rsidRDefault="00DC505F" w:rsidP="005E09E2">
      <w:pPr>
        <w:ind w:left="-90"/>
        <w:rPr>
          <w:rFonts w:ascii="Arial" w:hAnsi="Arial"/>
        </w:rPr>
      </w:pPr>
      <w:r w:rsidRPr="00813337">
        <w:rPr>
          <w:rFonts w:ascii="Arial" w:hAnsi="Arial"/>
        </w:rPr>
        <w:t>(d)</w:t>
      </w:r>
      <w:r w:rsidR="005E09E2" w:rsidRPr="00813337">
        <w:rPr>
          <w:rFonts w:ascii="Arial" w:hAnsi="Arial"/>
        </w:rPr>
        <w:tab/>
        <w:t>Finance, and</w:t>
      </w:r>
    </w:p>
    <w:p w14:paraId="1D7BC015" w14:textId="77777777" w:rsidR="005E09E2" w:rsidRPr="00813337" w:rsidRDefault="005E09E2" w:rsidP="005E09E2">
      <w:pPr>
        <w:ind w:left="-90"/>
        <w:rPr>
          <w:rFonts w:ascii="Arial" w:hAnsi="Arial"/>
        </w:rPr>
      </w:pPr>
    </w:p>
    <w:p w14:paraId="2F84B20F" w14:textId="4194C819" w:rsidR="005E09E2" w:rsidRPr="00B2328A" w:rsidRDefault="00DC505F" w:rsidP="005E09E2">
      <w:pPr>
        <w:ind w:left="720" w:hanging="810"/>
        <w:rPr>
          <w:rFonts w:ascii="Arial" w:hAnsi="Arial"/>
          <w:color w:val="FF0000"/>
        </w:rPr>
      </w:pPr>
      <w:r w:rsidRPr="00813337">
        <w:rPr>
          <w:rFonts w:ascii="Arial" w:hAnsi="Arial"/>
        </w:rPr>
        <w:t>(e)</w:t>
      </w:r>
      <w:r w:rsidR="005E09E2" w:rsidRPr="00813337">
        <w:rPr>
          <w:rFonts w:ascii="Arial" w:hAnsi="Arial"/>
        </w:rPr>
        <w:tab/>
        <w:t>to monitor, and bring to account as necessary, the activities of the P</w:t>
      </w:r>
      <w:r w:rsidRPr="00813337">
        <w:rPr>
          <w:rFonts w:ascii="Arial" w:hAnsi="Arial"/>
        </w:rPr>
        <w:t xml:space="preserve">rogramme and </w:t>
      </w:r>
      <w:r w:rsidR="005E09E2" w:rsidRPr="00813337">
        <w:rPr>
          <w:rFonts w:ascii="Arial" w:hAnsi="Arial"/>
        </w:rPr>
        <w:t>D</w:t>
      </w:r>
      <w:r w:rsidRPr="00813337">
        <w:rPr>
          <w:rFonts w:ascii="Arial" w:hAnsi="Arial"/>
        </w:rPr>
        <w:t xml:space="preserve">elivery </w:t>
      </w:r>
      <w:r w:rsidR="005E09E2" w:rsidRPr="00813337">
        <w:rPr>
          <w:rFonts w:ascii="Arial" w:hAnsi="Arial"/>
        </w:rPr>
        <w:t>C</w:t>
      </w:r>
      <w:r w:rsidRPr="00813337">
        <w:rPr>
          <w:rFonts w:ascii="Arial" w:hAnsi="Arial"/>
        </w:rPr>
        <w:t>ommittee (PDC)</w:t>
      </w:r>
      <w:r w:rsidR="005E09E2" w:rsidRPr="00813337">
        <w:rPr>
          <w:rFonts w:ascii="Arial" w:hAnsi="Arial"/>
        </w:rPr>
        <w:t>, F</w:t>
      </w:r>
      <w:r w:rsidRPr="00813337">
        <w:rPr>
          <w:rFonts w:ascii="Arial" w:hAnsi="Arial"/>
        </w:rPr>
        <w:t xml:space="preserve">inance </w:t>
      </w:r>
      <w:r w:rsidR="005E09E2" w:rsidRPr="00813337">
        <w:rPr>
          <w:rFonts w:ascii="Arial" w:hAnsi="Arial"/>
        </w:rPr>
        <w:t>C</w:t>
      </w:r>
      <w:r w:rsidRPr="00813337">
        <w:rPr>
          <w:rFonts w:ascii="Arial" w:hAnsi="Arial"/>
        </w:rPr>
        <w:t>ommittee (FC)</w:t>
      </w:r>
      <w:r w:rsidR="005D5EF1">
        <w:rPr>
          <w:rFonts w:ascii="Arial" w:hAnsi="Arial"/>
        </w:rPr>
        <w:t>, Diversity and Inclusion Committee (D&amp;I)</w:t>
      </w:r>
      <w:r w:rsidR="005E09E2" w:rsidRPr="00813337">
        <w:rPr>
          <w:rFonts w:ascii="Arial" w:hAnsi="Arial"/>
        </w:rPr>
        <w:t xml:space="preserve"> and A</w:t>
      </w:r>
      <w:r w:rsidRPr="00813337">
        <w:rPr>
          <w:rFonts w:ascii="Arial" w:hAnsi="Arial"/>
        </w:rPr>
        <w:t xml:space="preserve">wards </w:t>
      </w:r>
      <w:r w:rsidR="005E09E2" w:rsidRPr="00813337">
        <w:rPr>
          <w:rFonts w:ascii="Arial" w:hAnsi="Arial"/>
        </w:rPr>
        <w:t>C</w:t>
      </w:r>
      <w:r w:rsidRPr="00813337">
        <w:rPr>
          <w:rFonts w:ascii="Arial" w:hAnsi="Arial"/>
        </w:rPr>
        <w:t>ommittee (AC)</w:t>
      </w:r>
      <w:r w:rsidR="005E09E2" w:rsidRPr="00813337">
        <w:rPr>
          <w:rFonts w:ascii="Arial" w:hAnsi="Arial"/>
        </w:rPr>
        <w:t>.</w:t>
      </w:r>
      <w:r w:rsidR="00B2328A">
        <w:rPr>
          <w:rFonts w:ascii="Arial" w:hAnsi="Arial"/>
        </w:rPr>
        <w:t xml:space="preserve"> </w:t>
      </w:r>
    </w:p>
    <w:p w14:paraId="10AFA76B" w14:textId="77777777" w:rsidR="005E09E2" w:rsidRPr="00813337" w:rsidRDefault="005E09E2" w:rsidP="005E09E2">
      <w:pPr>
        <w:ind w:left="-90"/>
        <w:rPr>
          <w:rFonts w:ascii="Arial" w:hAnsi="Arial"/>
        </w:rPr>
      </w:pPr>
    </w:p>
    <w:p w14:paraId="3DB66FAA" w14:textId="5BF527B5" w:rsidR="005E09E2" w:rsidRPr="00813337" w:rsidRDefault="00CB7151" w:rsidP="005E09E2">
      <w:pPr>
        <w:pStyle w:val="BodyTextIndent3"/>
        <w:jc w:val="left"/>
      </w:pPr>
      <w:r>
        <w:t>1.2</w:t>
      </w:r>
      <w:r w:rsidR="00A706FD">
        <w:tab/>
      </w:r>
      <w:r w:rsidR="005E09E2" w:rsidRPr="00813337">
        <w:t xml:space="preserve">The BOM </w:t>
      </w:r>
      <w:r w:rsidR="00D831DC">
        <w:t>delegates</w:t>
      </w:r>
      <w:r w:rsidR="005E09E2" w:rsidRPr="00813337">
        <w:t xml:space="preserve"> management of the HASSRA Programme to the P</w:t>
      </w:r>
      <w:r w:rsidR="00DC505F" w:rsidRPr="00813337">
        <w:t xml:space="preserve">DC, </w:t>
      </w:r>
      <w:r w:rsidR="005E09E2" w:rsidRPr="00813337">
        <w:t>although</w:t>
      </w:r>
      <w:r w:rsidR="00D831DC">
        <w:t xml:space="preserve"> the</w:t>
      </w:r>
      <w:r w:rsidR="005E09E2" w:rsidRPr="00813337">
        <w:t xml:space="preserve"> PDC </w:t>
      </w:r>
      <w:r w:rsidR="00D831DC">
        <w:t xml:space="preserve">is </w:t>
      </w:r>
      <w:r w:rsidR="005E09E2" w:rsidRPr="00813337">
        <w:t xml:space="preserve">accountable to BOM. Similarly, management of the operations team is </w:t>
      </w:r>
      <w:r w:rsidR="00D831DC">
        <w:t>delegated</w:t>
      </w:r>
      <w:r w:rsidR="005E09E2" w:rsidRPr="00813337">
        <w:t xml:space="preserve"> to the N</w:t>
      </w:r>
      <w:r w:rsidR="00DC505F" w:rsidRPr="00813337">
        <w:t xml:space="preserve">ational </w:t>
      </w:r>
      <w:r w:rsidR="005E09E2" w:rsidRPr="00813337">
        <w:t>O</w:t>
      </w:r>
      <w:r w:rsidR="00DC505F" w:rsidRPr="00813337">
        <w:t xml:space="preserve">perations </w:t>
      </w:r>
      <w:r w:rsidR="005E09E2" w:rsidRPr="00813337">
        <w:t>D</w:t>
      </w:r>
      <w:r w:rsidR="00DC505F" w:rsidRPr="00813337">
        <w:t>irector (NOD)</w:t>
      </w:r>
      <w:r w:rsidR="005E09E2" w:rsidRPr="00813337">
        <w:t xml:space="preserve"> and the </w:t>
      </w:r>
      <w:r w:rsidR="00DC505F" w:rsidRPr="00813337">
        <w:t xml:space="preserve">Management </w:t>
      </w:r>
      <w:r w:rsidR="005E09E2" w:rsidRPr="00813337">
        <w:t>T</w:t>
      </w:r>
      <w:r w:rsidR="00DC505F" w:rsidRPr="00813337">
        <w:t>eam (MT)</w:t>
      </w:r>
      <w:r w:rsidR="005E09E2" w:rsidRPr="00813337">
        <w:t>.</w:t>
      </w:r>
    </w:p>
    <w:p w14:paraId="1AE6A4A7" w14:textId="77777777" w:rsidR="005E09E2" w:rsidRPr="00813337" w:rsidRDefault="005E09E2" w:rsidP="005E09E2">
      <w:pPr>
        <w:ind w:left="-90"/>
        <w:rPr>
          <w:rFonts w:ascii="Arial (W1)" w:hAnsi="Arial (W1)"/>
          <w:strike/>
          <w:szCs w:val="24"/>
        </w:rPr>
      </w:pPr>
    </w:p>
    <w:p w14:paraId="1D47509E" w14:textId="77777777" w:rsidR="00EC4903" w:rsidRPr="00813337" w:rsidRDefault="00CB7151" w:rsidP="00EC4903">
      <w:pPr>
        <w:ind w:left="-90"/>
        <w:rPr>
          <w:rFonts w:ascii="Arial" w:hAnsi="Arial"/>
          <w:b/>
        </w:rPr>
      </w:pPr>
      <w:r>
        <w:rPr>
          <w:rFonts w:ascii="Arial" w:hAnsi="Arial"/>
          <w:b/>
        </w:rPr>
        <w:t>2.</w:t>
      </w:r>
      <w:r>
        <w:rPr>
          <w:rFonts w:ascii="Arial" w:hAnsi="Arial"/>
          <w:b/>
        </w:rPr>
        <w:tab/>
      </w:r>
      <w:r w:rsidR="005E09E2" w:rsidRPr="00813337">
        <w:rPr>
          <w:rFonts w:ascii="Arial" w:hAnsi="Arial"/>
          <w:b/>
        </w:rPr>
        <w:t>Budgetary Responsibilities</w:t>
      </w:r>
    </w:p>
    <w:p w14:paraId="53EC8ED8" w14:textId="77777777" w:rsidR="00EC4903" w:rsidRPr="00813337" w:rsidRDefault="00EC4903" w:rsidP="00EC4903">
      <w:pPr>
        <w:ind w:left="-90"/>
        <w:rPr>
          <w:rFonts w:ascii="Arial" w:hAnsi="Arial"/>
          <w:b/>
        </w:rPr>
      </w:pPr>
    </w:p>
    <w:p w14:paraId="3530DF51" w14:textId="7A40E06A" w:rsidR="00EC4903" w:rsidRPr="00813337" w:rsidRDefault="00A706FD" w:rsidP="00EC4903">
      <w:pPr>
        <w:ind w:left="-90"/>
        <w:rPr>
          <w:rFonts w:ascii="Arial" w:hAnsi="Arial" w:cs="Arial"/>
          <w:b/>
        </w:rPr>
      </w:pPr>
      <w:r>
        <w:rPr>
          <w:rFonts w:ascii="Arial" w:hAnsi="Arial" w:cs="Arial"/>
          <w:bCs/>
        </w:rPr>
        <w:t>2.</w:t>
      </w:r>
      <w:r w:rsidR="00CB7151">
        <w:rPr>
          <w:rFonts w:ascii="Arial" w:hAnsi="Arial" w:cs="Arial"/>
          <w:bCs/>
        </w:rPr>
        <w:t>1</w:t>
      </w:r>
      <w:r>
        <w:rPr>
          <w:rFonts w:ascii="Arial" w:hAnsi="Arial" w:cs="Arial"/>
          <w:bCs/>
        </w:rPr>
        <w:tab/>
      </w:r>
      <w:r w:rsidR="005E09E2" w:rsidRPr="00813337">
        <w:rPr>
          <w:rFonts w:ascii="Arial" w:hAnsi="Arial" w:cs="Arial"/>
          <w:bCs/>
        </w:rPr>
        <w:t xml:space="preserve">The BOM has overall responsibility for the running of the Association.  As such, they are responsible for the delivery and development of the Association's programme within the budget levels set by Conference.  The BOM will therefore monitor income and expenditure regularly and will also set budgets and monitor outturn for a variety of tasks and business projects undertaken by the BOM itself or by the PDC, FC, </w:t>
      </w:r>
      <w:r w:rsidR="000C31AE">
        <w:rPr>
          <w:rFonts w:ascii="Arial" w:hAnsi="Arial" w:cs="Arial"/>
          <w:bCs/>
        </w:rPr>
        <w:t xml:space="preserve">D&amp;I, </w:t>
      </w:r>
      <w:r w:rsidR="005E09E2" w:rsidRPr="00813337">
        <w:rPr>
          <w:rFonts w:ascii="Arial" w:hAnsi="Arial" w:cs="Arial"/>
          <w:bCs/>
        </w:rPr>
        <w:t>AC</w:t>
      </w:r>
      <w:r w:rsidR="00751E04">
        <w:rPr>
          <w:rFonts w:ascii="Arial" w:hAnsi="Arial" w:cs="Arial"/>
          <w:bCs/>
        </w:rPr>
        <w:t xml:space="preserve">, </w:t>
      </w:r>
      <w:r w:rsidR="005E09E2" w:rsidRPr="00813337">
        <w:rPr>
          <w:rFonts w:ascii="Arial" w:hAnsi="Arial" w:cs="Arial"/>
          <w:bCs/>
        </w:rPr>
        <w:t>H</w:t>
      </w:r>
      <w:r w:rsidR="00EC4903" w:rsidRPr="00813337">
        <w:rPr>
          <w:rFonts w:ascii="Arial" w:hAnsi="Arial" w:cs="Arial"/>
          <w:bCs/>
        </w:rPr>
        <w:t xml:space="preserve">ASSRA </w:t>
      </w:r>
      <w:r w:rsidR="00BB5F2E">
        <w:rPr>
          <w:rFonts w:ascii="Arial" w:hAnsi="Arial" w:cs="Arial"/>
          <w:bCs/>
        </w:rPr>
        <w:t>National Team</w:t>
      </w:r>
      <w:r w:rsidR="005E09E2" w:rsidRPr="00813337">
        <w:rPr>
          <w:rFonts w:ascii="Arial" w:hAnsi="Arial" w:cs="Arial"/>
          <w:bCs/>
        </w:rPr>
        <w:t xml:space="preserve"> or other external service provider. </w:t>
      </w:r>
      <w:r w:rsidR="005E09E2" w:rsidRPr="00813337">
        <w:rPr>
          <w:rFonts w:ascii="Arial" w:hAnsi="Arial" w:cs="Arial"/>
        </w:rPr>
        <w:t>Additionally, the FC support, and report to BOM through the F</w:t>
      </w:r>
      <w:r w:rsidR="00EC4903" w:rsidRPr="00813337">
        <w:rPr>
          <w:rFonts w:ascii="Arial" w:hAnsi="Arial" w:cs="Arial"/>
        </w:rPr>
        <w:t xml:space="preserve">inance </w:t>
      </w:r>
      <w:r w:rsidR="005E09E2" w:rsidRPr="00813337">
        <w:rPr>
          <w:rFonts w:ascii="Arial" w:hAnsi="Arial" w:cs="Arial"/>
        </w:rPr>
        <w:t>D</w:t>
      </w:r>
      <w:r w:rsidR="00EC4903" w:rsidRPr="00813337">
        <w:rPr>
          <w:rFonts w:ascii="Arial" w:hAnsi="Arial" w:cs="Arial"/>
        </w:rPr>
        <w:t>irector (FD)</w:t>
      </w:r>
      <w:r w:rsidR="005E09E2" w:rsidRPr="00813337">
        <w:rPr>
          <w:rFonts w:ascii="Arial" w:hAnsi="Arial" w:cs="Arial"/>
        </w:rPr>
        <w:t xml:space="preserve"> to assist in the delivery of this responsibility.</w:t>
      </w:r>
    </w:p>
    <w:p w14:paraId="2EF40104" w14:textId="77777777" w:rsidR="00EC4903" w:rsidRPr="00813337" w:rsidRDefault="00EC4903" w:rsidP="00EC4903">
      <w:pPr>
        <w:ind w:left="-90"/>
        <w:rPr>
          <w:rFonts w:ascii="Arial" w:hAnsi="Arial" w:cs="Arial"/>
          <w:b/>
        </w:rPr>
      </w:pPr>
    </w:p>
    <w:p w14:paraId="61D7C114" w14:textId="77777777" w:rsidR="005E09E2" w:rsidRPr="00813337" w:rsidRDefault="00CB7151" w:rsidP="00EC4903">
      <w:pPr>
        <w:ind w:left="-90"/>
        <w:rPr>
          <w:rFonts w:ascii="Arial" w:hAnsi="Arial" w:cs="Arial"/>
          <w:b/>
        </w:rPr>
      </w:pPr>
      <w:r>
        <w:rPr>
          <w:rFonts w:ascii="Arial" w:hAnsi="Arial"/>
        </w:rPr>
        <w:t>2.2</w:t>
      </w:r>
      <w:r w:rsidR="00A706FD">
        <w:rPr>
          <w:rFonts w:ascii="Arial" w:hAnsi="Arial"/>
        </w:rPr>
        <w:tab/>
      </w:r>
      <w:r w:rsidR="005E09E2" w:rsidRPr="00813337">
        <w:rPr>
          <w:rFonts w:ascii="Arial" w:hAnsi="Arial"/>
        </w:rPr>
        <w:t>The FD monitors expenditure approved or incurred by the BOM and provides a quarterly report to the BOM and an annual report to Conference.</w:t>
      </w:r>
    </w:p>
    <w:p w14:paraId="2D17192C" w14:textId="77777777" w:rsidR="005E09E2" w:rsidRPr="00813337" w:rsidRDefault="005E09E2" w:rsidP="005E09E2">
      <w:pPr>
        <w:ind w:left="-90"/>
        <w:rPr>
          <w:rFonts w:ascii="Arial" w:hAnsi="Arial"/>
        </w:rPr>
      </w:pPr>
    </w:p>
    <w:p w14:paraId="6A2D7EF4" w14:textId="77777777" w:rsidR="005E09E2" w:rsidRPr="00813337" w:rsidRDefault="00CB7151" w:rsidP="005E09E2">
      <w:pPr>
        <w:ind w:left="-90"/>
        <w:rPr>
          <w:rFonts w:ascii="Arial" w:hAnsi="Arial"/>
          <w:b/>
        </w:rPr>
      </w:pPr>
      <w:r>
        <w:rPr>
          <w:rFonts w:ascii="Arial" w:hAnsi="Arial"/>
          <w:b/>
        </w:rPr>
        <w:t>3.</w:t>
      </w:r>
      <w:r>
        <w:rPr>
          <w:rFonts w:ascii="Arial" w:hAnsi="Arial"/>
          <w:b/>
        </w:rPr>
        <w:tab/>
      </w:r>
      <w:r w:rsidR="005E09E2" w:rsidRPr="00813337">
        <w:rPr>
          <w:rFonts w:ascii="Arial" w:hAnsi="Arial"/>
          <w:b/>
        </w:rPr>
        <w:t>Composition</w:t>
      </w:r>
    </w:p>
    <w:p w14:paraId="6E6C4BE7" w14:textId="77777777" w:rsidR="005E09E2" w:rsidRPr="00813337" w:rsidRDefault="005E09E2" w:rsidP="005E09E2">
      <w:pPr>
        <w:ind w:left="-90"/>
        <w:rPr>
          <w:rFonts w:ascii="Arial" w:hAnsi="Arial"/>
          <w:b/>
        </w:rPr>
      </w:pPr>
    </w:p>
    <w:p w14:paraId="4BA8C106" w14:textId="77777777" w:rsidR="005E09E2" w:rsidRPr="00813337" w:rsidRDefault="00A706FD" w:rsidP="005E09E2">
      <w:pPr>
        <w:ind w:left="-90"/>
        <w:rPr>
          <w:rFonts w:ascii="Arial" w:hAnsi="Arial"/>
        </w:rPr>
      </w:pPr>
      <w:r>
        <w:rPr>
          <w:rFonts w:ascii="Arial" w:hAnsi="Arial"/>
        </w:rPr>
        <w:t>3.</w:t>
      </w:r>
      <w:r w:rsidR="00CB7151">
        <w:rPr>
          <w:rFonts w:ascii="Arial" w:hAnsi="Arial"/>
        </w:rPr>
        <w:t>1</w:t>
      </w:r>
      <w:r>
        <w:rPr>
          <w:rFonts w:ascii="Arial" w:hAnsi="Arial"/>
        </w:rPr>
        <w:tab/>
      </w:r>
      <w:r w:rsidR="005E09E2" w:rsidRPr="00813337">
        <w:rPr>
          <w:rFonts w:ascii="Arial" w:hAnsi="Arial"/>
        </w:rPr>
        <w:t>The composition of the BOM is as follows:</w:t>
      </w:r>
    </w:p>
    <w:p w14:paraId="2401D06F" w14:textId="77777777" w:rsidR="005E09E2" w:rsidRPr="00813337" w:rsidRDefault="005E09E2" w:rsidP="005E09E2">
      <w:pPr>
        <w:ind w:left="-90"/>
        <w:rPr>
          <w:rFonts w:ascii="Arial" w:hAnsi="Arial"/>
        </w:rPr>
      </w:pPr>
    </w:p>
    <w:p w14:paraId="74A5F036" w14:textId="77777777" w:rsidR="005E09E2" w:rsidRPr="00813337" w:rsidRDefault="00071FCB" w:rsidP="005E09E2">
      <w:pPr>
        <w:ind w:left="-90"/>
        <w:rPr>
          <w:rFonts w:ascii="Arial" w:hAnsi="Arial"/>
        </w:rPr>
      </w:pPr>
      <w:r>
        <w:rPr>
          <w:rFonts w:ascii="Arial" w:hAnsi="Arial"/>
        </w:rPr>
        <w:t>(a)</w:t>
      </w:r>
      <w:r w:rsidR="005E09E2" w:rsidRPr="00813337">
        <w:rPr>
          <w:rFonts w:ascii="Arial" w:hAnsi="Arial"/>
        </w:rPr>
        <w:tab/>
        <w:t>Chairperson</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1</w:t>
      </w:r>
    </w:p>
    <w:p w14:paraId="1CFD492C" w14:textId="77777777" w:rsidR="005E09E2" w:rsidRPr="00813337" w:rsidRDefault="00071FCB" w:rsidP="005E09E2">
      <w:pPr>
        <w:ind w:left="-90"/>
        <w:rPr>
          <w:rFonts w:ascii="Arial" w:hAnsi="Arial"/>
        </w:rPr>
      </w:pPr>
      <w:r>
        <w:rPr>
          <w:rFonts w:ascii="Arial" w:hAnsi="Arial"/>
        </w:rPr>
        <w:t>(b)</w:t>
      </w:r>
      <w:r w:rsidR="005E09E2" w:rsidRPr="00813337">
        <w:rPr>
          <w:rFonts w:ascii="Arial" w:hAnsi="Arial"/>
        </w:rPr>
        <w:tab/>
        <w:t>National Operations Director</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1</w:t>
      </w:r>
    </w:p>
    <w:p w14:paraId="3BECD2B5" w14:textId="77777777" w:rsidR="005E09E2" w:rsidRPr="00813337" w:rsidRDefault="00071FCB" w:rsidP="005E09E2">
      <w:pPr>
        <w:ind w:left="-90"/>
        <w:rPr>
          <w:rFonts w:ascii="Arial" w:hAnsi="Arial"/>
        </w:rPr>
      </w:pPr>
      <w:r>
        <w:rPr>
          <w:rFonts w:ascii="Arial" w:hAnsi="Arial"/>
        </w:rPr>
        <w:t>(c)</w:t>
      </w:r>
      <w:r w:rsidR="005E09E2" w:rsidRPr="00813337">
        <w:rPr>
          <w:rFonts w:ascii="Arial" w:hAnsi="Arial"/>
        </w:rPr>
        <w:tab/>
        <w:t>Finance Director</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1</w:t>
      </w:r>
    </w:p>
    <w:p w14:paraId="075C4CAA" w14:textId="77777777" w:rsidR="005E09E2" w:rsidRPr="00813337" w:rsidRDefault="00071FCB" w:rsidP="005E09E2">
      <w:pPr>
        <w:ind w:left="-90"/>
        <w:rPr>
          <w:rFonts w:ascii="Arial" w:hAnsi="Arial"/>
        </w:rPr>
      </w:pPr>
      <w:r>
        <w:rPr>
          <w:rFonts w:ascii="Arial" w:hAnsi="Arial"/>
        </w:rPr>
        <w:t>(</w:t>
      </w:r>
      <w:r w:rsidR="005E09E2" w:rsidRPr="00813337">
        <w:rPr>
          <w:rFonts w:ascii="Arial" w:hAnsi="Arial"/>
        </w:rPr>
        <w:t>d</w:t>
      </w:r>
      <w:r>
        <w:rPr>
          <w:rFonts w:ascii="Arial" w:hAnsi="Arial"/>
        </w:rPr>
        <w:t>)</w:t>
      </w:r>
      <w:r w:rsidR="005E09E2" w:rsidRPr="00813337">
        <w:rPr>
          <w:rFonts w:ascii="Arial" w:hAnsi="Arial"/>
        </w:rPr>
        <w:tab/>
        <w:t>Elected BOM members</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5</w:t>
      </w:r>
    </w:p>
    <w:p w14:paraId="3FBBAB33" w14:textId="438FCB7C" w:rsidR="00751E04" w:rsidRPr="00375EF1" w:rsidRDefault="005E09E2" w:rsidP="002649EC">
      <w:pPr>
        <w:ind w:left="-90"/>
        <w:rPr>
          <w:rFonts w:ascii="Arial" w:hAnsi="Arial"/>
        </w:rPr>
      </w:pPr>
      <w:r w:rsidRPr="00375EF1">
        <w:rPr>
          <w:rFonts w:ascii="Arial" w:hAnsi="Arial"/>
        </w:rPr>
        <w:lastRenderedPageBreak/>
        <w:tab/>
      </w:r>
      <w:r w:rsidR="002649EC" w:rsidRPr="00375EF1">
        <w:rPr>
          <w:rFonts w:ascii="Arial" w:hAnsi="Arial"/>
        </w:rPr>
        <w:t>(e)</w:t>
      </w:r>
      <w:r w:rsidRPr="00375EF1">
        <w:rPr>
          <w:rFonts w:ascii="Arial" w:hAnsi="Arial"/>
        </w:rPr>
        <w:tab/>
      </w:r>
      <w:r w:rsidR="00751E04" w:rsidRPr="00375EF1">
        <w:rPr>
          <w:rFonts w:ascii="Arial" w:hAnsi="Arial"/>
        </w:rPr>
        <w:t>Vice-</w:t>
      </w:r>
      <w:r w:rsidR="00375EF1">
        <w:rPr>
          <w:rFonts w:ascii="Arial" w:hAnsi="Arial"/>
        </w:rPr>
        <w:t>C</w:t>
      </w:r>
      <w:r w:rsidR="00751E04" w:rsidRPr="00375EF1">
        <w:rPr>
          <w:rFonts w:ascii="Arial" w:hAnsi="Arial"/>
        </w:rPr>
        <w:t>hair</w:t>
      </w:r>
      <w:r w:rsidR="00375EF1">
        <w:rPr>
          <w:rFonts w:ascii="Arial" w:hAnsi="Arial"/>
        </w:rPr>
        <w:t>person</w:t>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t xml:space="preserve">         1</w:t>
      </w:r>
    </w:p>
    <w:p w14:paraId="7AF5C03D" w14:textId="43D40DF7" w:rsidR="005E09E2" w:rsidRPr="00813337" w:rsidRDefault="00751E04" w:rsidP="005E09E2">
      <w:pPr>
        <w:ind w:left="-90"/>
        <w:rPr>
          <w:rFonts w:ascii="Arial" w:hAnsi="Arial"/>
        </w:rPr>
      </w:pPr>
      <w:r w:rsidRPr="00375EF1">
        <w:rPr>
          <w:rFonts w:ascii="Arial" w:hAnsi="Arial"/>
        </w:rPr>
        <w:tab/>
      </w:r>
      <w:r w:rsidR="00375EF1" w:rsidRPr="00375EF1">
        <w:rPr>
          <w:rFonts w:ascii="Arial" w:hAnsi="Arial"/>
        </w:rPr>
        <w:t>(f)</w:t>
      </w:r>
      <w:r w:rsidRPr="00375EF1">
        <w:rPr>
          <w:rFonts w:ascii="Arial" w:hAnsi="Arial"/>
        </w:rPr>
        <w:tab/>
        <w:t>DWP Head of Wellbeing</w:t>
      </w:r>
      <w:r w:rsidR="005E09E2" w:rsidRPr="00375EF1">
        <w:rPr>
          <w:rFonts w:ascii="Arial" w:hAnsi="Arial"/>
        </w:rPr>
        <w:tab/>
      </w:r>
      <w:r w:rsidR="005E09E2" w:rsidRPr="00375EF1">
        <w:rPr>
          <w:rFonts w:ascii="Arial" w:hAnsi="Arial"/>
        </w:rPr>
        <w:tab/>
      </w:r>
      <w:r w:rsidR="005E09E2" w:rsidRPr="00375EF1">
        <w:rPr>
          <w:rFonts w:ascii="Arial" w:hAnsi="Arial"/>
        </w:rPr>
        <w:tab/>
      </w:r>
      <w:r w:rsidR="005E09E2" w:rsidRPr="00375EF1">
        <w:rPr>
          <w:rFonts w:ascii="Arial" w:hAnsi="Arial"/>
        </w:rPr>
        <w:tab/>
      </w:r>
      <w:r w:rsidR="005E09E2" w:rsidRPr="00375EF1">
        <w:rPr>
          <w:rFonts w:ascii="Arial" w:hAnsi="Arial"/>
        </w:rPr>
        <w:tab/>
      </w:r>
      <w:r w:rsidR="005E09E2" w:rsidRPr="00375EF1">
        <w:rPr>
          <w:rFonts w:ascii="Arial" w:hAnsi="Arial"/>
        </w:rPr>
        <w:tab/>
      </w:r>
      <w:r w:rsidR="00375EF1" w:rsidRPr="00375EF1">
        <w:rPr>
          <w:rFonts w:ascii="Arial" w:hAnsi="Arial"/>
        </w:rPr>
        <w:t xml:space="preserve">         1</w:t>
      </w:r>
    </w:p>
    <w:p w14:paraId="40DCE3FD" w14:textId="7D132F52" w:rsidR="005E09E2" w:rsidRPr="00813337" w:rsidRDefault="005E09E2" w:rsidP="005E09E2">
      <w:pPr>
        <w:ind w:left="-90"/>
        <w:rPr>
          <w:rFonts w:ascii="Arial" w:hAnsi="Arial"/>
          <w:b/>
        </w:rPr>
      </w:pP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b/>
        </w:rPr>
        <w:t xml:space="preserve">TOTAL </w:t>
      </w:r>
      <w:r w:rsidRPr="00813337">
        <w:rPr>
          <w:rFonts w:ascii="Arial" w:hAnsi="Arial"/>
          <w:b/>
        </w:rPr>
        <w:tab/>
      </w:r>
      <w:r w:rsidR="00375EF1">
        <w:rPr>
          <w:rFonts w:ascii="Arial" w:hAnsi="Arial"/>
          <w:b/>
        </w:rPr>
        <w:t xml:space="preserve">         10</w:t>
      </w:r>
    </w:p>
    <w:p w14:paraId="0D9C9C56" w14:textId="77777777" w:rsidR="005E09E2" w:rsidRPr="00813337" w:rsidRDefault="005E09E2" w:rsidP="005E09E2">
      <w:pPr>
        <w:rPr>
          <w:rFonts w:ascii="Arial" w:hAnsi="Arial"/>
        </w:rPr>
      </w:pPr>
    </w:p>
    <w:p w14:paraId="4C2654ED" w14:textId="77777777" w:rsidR="005E09E2" w:rsidRPr="00813337" w:rsidRDefault="00CB7151" w:rsidP="005E09E2">
      <w:pPr>
        <w:ind w:left="-90" w:firstLine="90"/>
        <w:rPr>
          <w:rFonts w:ascii="Arial" w:hAnsi="Arial"/>
          <w:b/>
        </w:rPr>
      </w:pPr>
      <w:r>
        <w:rPr>
          <w:rFonts w:ascii="Arial" w:hAnsi="Arial"/>
          <w:b/>
        </w:rPr>
        <w:t>4.</w:t>
      </w:r>
      <w:r>
        <w:rPr>
          <w:rFonts w:ascii="Arial" w:hAnsi="Arial"/>
          <w:b/>
        </w:rPr>
        <w:tab/>
      </w:r>
      <w:r w:rsidR="005E09E2" w:rsidRPr="00813337">
        <w:rPr>
          <w:rFonts w:ascii="Arial" w:hAnsi="Arial"/>
          <w:b/>
        </w:rPr>
        <w:t>Accountability</w:t>
      </w:r>
    </w:p>
    <w:p w14:paraId="7594DF16" w14:textId="77777777" w:rsidR="005E09E2" w:rsidRPr="00813337" w:rsidRDefault="005E09E2" w:rsidP="005E09E2">
      <w:pPr>
        <w:rPr>
          <w:rFonts w:ascii="Arial" w:hAnsi="Arial"/>
          <w:b/>
        </w:rPr>
      </w:pPr>
    </w:p>
    <w:p w14:paraId="6B3F4AC5" w14:textId="77E281E2" w:rsidR="005E09E2" w:rsidRPr="00813337" w:rsidRDefault="00A706FD" w:rsidP="005E09E2">
      <w:pPr>
        <w:pStyle w:val="BodyTextIndent2"/>
        <w:ind w:left="0"/>
        <w:rPr>
          <w:rFonts w:ascii="Arial" w:hAnsi="Arial"/>
        </w:rPr>
      </w:pPr>
      <w:r>
        <w:rPr>
          <w:rFonts w:ascii="Arial" w:hAnsi="Arial"/>
        </w:rPr>
        <w:t>4.</w:t>
      </w:r>
      <w:r w:rsidR="00CB7151">
        <w:rPr>
          <w:rFonts w:ascii="Arial" w:hAnsi="Arial"/>
        </w:rPr>
        <w:t>1</w:t>
      </w:r>
      <w:r>
        <w:rPr>
          <w:rFonts w:ascii="Arial" w:hAnsi="Arial"/>
        </w:rPr>
        <w:tab/>
      </w:r>
      <w:r w:rsidR="005E09E2" w:rsidRPr="00813337">
        <w:rPr>
          <w:rFonts w:ascii="Arial" w:hAnsi="Arial"/>
        </w:rPr>
        <w:t>The BOM is directly accountable to the Permanent Secretary DWP (HASSRA President) &amp; Permanent Secretary DH</w:t>
      </w:r>
      <w:r w:rsidR="00FC12AE">
        <w:rPr>
          <w:rFonts w:ascii="Arial" w:hAnsi="Arial"/>
        </w:rPr>
        <w:t>SC</w:t>
      </w:r>
      <w:r w:rsidR="005E09E2" w:rsidRPr="00813337">
        <w:rPr>
          <w:rFonts w:ascii="Arial" w:hAnsi="Arial"/>
        </w:rPr>
        <w:t xml:space="preserve"> (HASSRA First Vice-President) and to the membership of HASSRA through the Annual HASSRA Conference or any Special General Meetings.</w:t>
      </w:r>
    </w:p>
    <w:p w14:paraId="76246A77" w14:textId="77777777" w:rsidR="005E09E2" w:rsidRPr="00813337" w:rsidRDefault="005E09E2" w:rsidP="005E09E2">
      <w:pPr>
        <w:rPr>
          <w:rFonts w:ascii="Arial" w:hAnsi="Arial"/>
        </w:rPr>
      </w:pPr>
    </w:p>
    <w:p w14:paraId="6E153DA8" w14:textId="77777777" w:rsidR="005E09E2" w:rsidRPr="00813337" w:rsidRDefault="00CB7151" w:rsidP="005E09E2">
      <w:pPr>
        <w:rPr>
          <w:rFonts w:ascii="Arial" w:hAnsi="Arial"/>
          <w:b/>
        </w:rPr>
      </w:pPr>
      <w:r>
        <w:rPr>
          <w:rFonts w:ascii="Arial" w:hAnsi="Arial"/>
          <w:b/>
        </w:rPr>
        <w:t>5.</w:t>
      </w:r>
      <w:r>
        <w:rPr>
          <w:rFonts w:ascii="Arial" w:hAnsi="Arial"/>
          <w:b/>
        </w:rPr>
        <w:tab/>
      </w:r>
      <w:r w:rsidR="005E09E2" w:rsidRPr="00813337">
        <w:rPr>
          <w:rFonts w:ascii="Arial" w:hAnsi="Arial"/>
          <w:b/>
        </w:rPr>
        <w:t>Secretariat</w:t>
      </w:r>
    </w:p>
    <w:p w14:paraId="3FEB3B8F" w14:textId="77777777" w:rsidR="005E09E2" w:rsidRPr="00813337" w:rsidRDefault="005E09E2" w:rsidP="005E09E2">
      <w:pPr>
        <w:ind w:left="-90"/>
        <w:rPr>
          <w:rFonts w:ascii="Arial" w:hAnsi="Arial"/>
          <w:b/>
        </w:rPr>
      </w:pPr>
    </w:p>
    <w:p w14:paraId="3E58BB96" w14:textId="77777777" w:rsidR="005E09E2" w:rsidRPr="00813337" w:rsidRDefault="00A706FD" w:rsidP="005E09E2">
      <w:pPr>
        <w:pStyle w:val="BodyTextIndent2"/>
        <w:ind w:left="0"/>
        <w:rPr>
          <w:rFonts w:ascii="Arial" w:hAnsi="Arial"/>
        </w:rPr>
      </w:pPr>
      <w:r>
        <w:rPr>
          <w:rFonts w:ascii="Arial" w:hAnsi="Arial"/>
        </w:rPr>
        <w:t>5.</w:t>
      </w:r>
      <w:r w:rsidR="00CB7151">
        <w:rPr>
          <w:rFonts w:ascii="Arial" w:hAnsi="Arial"/>
        </w:rPr>
        <w:t>1</w:t>
      </w:r>
      <w:r>
        <w:rPr>
          <w:rFonts w:ascii="Arial" w:hAnsi="Arial"/>
        </w:rPr>
        <w:tab/>
      </w:r>
      <w:r w:rsidR="005E09E2" w:rsidRPr="00813337">
        <w:rPr>
          <w:rFonts w:ascii="Arial" w:hAnsi="Arial"/>
        </w:rPr>
        <w:t>HASSRA National provides secretariat services.</w:t>
      </w:r>
    </w:p>
    <w:p w14:paraId="6D212CC6" w14:textId="77777777" w:rsidR="005E09E2" w:rsidRPr="00813337" w:rsidRDefault="005E09E2" w:rsidP="005E09E2">
      <w:pPr>
        <w:rPr>
          <w:rFonts w:ascii="Arial" w:hAnsi="Arial"/>
        </w:rPr>
      </w:pPr>
    </w:p>
    <w:p w14:paraId="2CBFAC7B" w14:textId="77777777" w:rsidR="005E09E2" w:rsidRPr="00813337" w:rsidRDefault="00CB7151" w:rsidP="005E09E2">
      <w:pPr>
        <w:rPr>
          <w:rFonts w:ascii="Arial" w:hAnsi="Arial"/>
          <w:b/>
        </w:rPr>
      </w:pPr>
      <w:r>
        <w:rPr>
          <w:rFonts w:ascii="Arial" w:hAnsi="Arial"/>
          <w:b/>
        </w:rPr>
        <w:t>6.</w:t>
      </w:r>
      <w:r>
        <w:rPr>
          <w:rFonts w:ascii="Arial" w:hAnsi="Arial"/>
          <w:b/>
        </w:rPr>
        <w:tab/>
      </w:r>
      <w:r w:rsidR="005E09E2" w:rsidRPr="00813337">
        <w:rPr>
          <w:rFonts w:ascii="Arial" w:hAnsi="Arial"/>
          <w:b/>
        </w:rPr>
        <w:t>Electoral Issues</w:t>
      </w:r>
    </w:p>
    <w:p w14:paraId="5048AA99" w14:textId="77777777" w:rsidR="005E09E2" w:rsidRPr="00813337" w:rsidRDefault="005E09E2" w:rsidP="005E09E2">
      <w:pPr>
        <w:ind w:left="-90"/>
        <w:rPr>
          <w:rFonts w:ascii="Arial" w:hAnsi="Arial"/>
          <w:b/>
        </w:rPr>
      </w:pPr>
    </w:p>
    <w:p w14:paraId="0EC5871A" w14:textId="3FC4FE98" w:rsidR="001B4FAC" w:rsidRPr="00CB7151" w:rsidRDefault="001B4FAC" w:rsidP="001B4FAC">
      <w:pPr>
        <w:rPr>
          <w:rFonts w:ascii="Arial" w:hAnsi="Arial"/>
          <w:u w:val="single"/>
        </w:rPr>
      </w:pPr>
      <w:r w:rsidRPr="00CB7151">
        <w:rPr>
          <w:rFonts w:ascii="Arial" w:hAnsi="Arial"/>
          <w:u w:val="single"/>
        </w:rPr>
        <w:t>National Chairperson</w:t>
      </w:r>
      <w:r w:rsidR="002649EC">
        <w:rPr>
          <w:rFonts w:ascii="Arial" w:hAnsi="Arial"/>
          <w:u w:val="single"/>
        </w:rPr>
        <w:t xml:space="preserve"> and Vice-Chairperson</w:t>
      </w:r>
    </w:p>
    <w:p w14:paraId="4ADCA9EA" w14:textId="77777777" w:rsidR="001B4FAC" w:rsidRPr="001B4FAC" w:rsidRDefault="001B4FAC" w:rsidP="001B4FAC">
      <w:pPr>
        <w:rPr>
          <w:rFonts w:ascii="Arial" w:hAnsi="Arial"/>
        </w:rPr>
      </w:pPr>
    </w:p>
    <w:p w14:paraId="0E6F5C10" w14:textId="003A0C08" w:rsidR="001B4FAC" w:rsidRDefault="001B4FAC" w:rsidP="001B4FAC">
      <w:pPr>
        <w:rPr>
          <w:rFonts w:ascii="Arial" w:hAnsi="Arial"/>
          <w:color w:val="FF0000"/>
        </w:rPr>
      </w:pPr>
      <w:r w:rsidRPr="001B4FAC">
        <w:rPr>
          <w:rFonts w:ascii="Arial" w:hAnsi="Arial"/>
        </w:rPr>
        <w:t>6.</w:t>
      </w:r>
      <w:r w:rsidR="00CB7151">
        <w:rPr>
          <w:rFonts w:ascii="Arial" w:hAnsi="Arial"/>
        </w:rPr>
        <w:t>1</w:t>
      </w:r>
      <w:r w:rsidRPr="001B4FAC">
        <w:rPr>
          <w:rFonts w:ascii="Arial" w:hAnsi="Arial"/>
        </w:rPr>
        <w:tab/>
        <w:t>It is recognised that the post of National Chairperson is one that is appointed by the Permanent Secretary of DWP in consultation with the Permanent Secretary DH</w:t>
      </w:r>
      <w:r w:rsidR="00FC12AE">
        <w:rPr>
          <w:rFonts w:ascii="Arial" w:hAnsi="Arial"/>
        </w:rPr>
        <w:t>SC</w:t>
      </w:r>
      <w:r w:rsidRPr="001B4FAC">
        <w:rPr>
          <w:rFonts w:ascii="Arial" w:hAnsi="Arial"/>
        </w:rPr>
        <w:t>, normally for a period not exceeding four years.  As such, Conference does not elect this post-holder but endorses the appointment after</w:t>
      </w:r>
      <w:r w:rsidR="00CB7151">
        <w:rPr>
          <w:rFonts w:ascii="Arial" w:hAnsi="Arial"/>
        </w:rPr>
        <w:t xml:space="preserve"> the selection has been made. </w:t>
      </w:r>
      <w:r w:rsidRPr="001B4FAC">
        <w:rPr>
          <w:rFonts w:ascii="Arial" w:hAnsi="Arial"/>
        </w:rPr>
        <w:t>This position is reflected within the HASSRA constitution.</w:t>
      </w:r>
      <w:r w:rsidR="00751E04">
        <w:rPr>
          <w:rFonts w:ascii="Arial" w:hAnsi="Arial"/>
        </w:rPr>
        <w:t xml:space="preserve"> </w:t>
      </w:r>
    </w:p>
    <w:p w14:paraId="7D2B6AB8" w14:textId="77777777" w:rsidR="001E09DF" w:rsidRDefault="001E09DF" w:rsidP="001B4FAC">
      <w:pPr>
        <w:rPr>
          <w:rFonts w:ascii="Arial" w:hAnsi="Arial"/>
          <w:color w:val="FF0000"/>
        </w:rPr>
      </w:pPr>
    </w:p>
    <w:p w14:paraId="66BD18B6" w14:textId="22B1E8AC" w:rsidR="001E09DF" w:rsidRPr="00914A0C" w:rsidRDefault="001E09DF" w:rsidP="001B4FAC">
      <w:pPr>
        <w:rPr>
          <w:rFonts w:ascii="Arial" w:hAnsi="Arial"/>
        </w:rPr>
      </w:pPr>
      <w:r w:rsidRPr="00914A0C">
        <w:rPr>
          <w:rFonts w:ascii="Arial" w:hAnsi="Arial"/>
        </w:rPr>
        <w:t>6.2</w:t>
      </w:r>
      <w:r w:rsidRPr="00914A0C">
        <w:rPr>
          <w:rFonts w:ascii="Arial" w:hAnsi="Arial"/>
        </w:rPr>
        <w:tab/>
        <w:t>The post of Vice-Chairperson is also appointed by the Permanent Secretary of DWP</w:t>
      </w:r>
      <w:r w:rsidR="00827FB0" w:rsidRPr="00914A0C">
        <w:rPr>
          <w:rFonts w:ascii="Arial" w:hAnsi="Arial"/>
        </w:rPr>
        <w:t xml:space="preserve">. Although this post is not elected by Conference, it is endorsed at AGM. This position is reflected within the HASSRA Constitution. (This is subject to the motion being approved for this new position at AGM May 25) </w:t>
      </w:r>
    </w:p>
    <w:p w14:paraId="612B946C" w14:textId="77777777" w:rsidR="001B4FAC" w:rsidRPr="001B4FAC" w:rsidRDefault="001B4FAC" w:rsidP="001B4FAC">
      <w:pPr>
        <w:rPr>
          <w:rFonts w:ascii="Arial" w:hAnsi="Arial"/>
        </w:rPr>
      </w:pPr>
    </w:p>
    <w:p w14:paraId="5FE9DF6E" w14:textId="77777777" w:rsidR="001B4FAC" w:rsidRPr="00CB7151" w:rsidRDefault="001B4FAC" w:rsidP="001B4FAC">
      <w:pPr>
        <w:rPr>
          <w:rFonts w:ascii="Arial" w:hAnsi="Arial"/>
          <w:u w:val="single"/>
        </w:rPr>
      </w:pPr>
      <w:r w:rsidRPr="00CB7151">
        <w:rPr>
          <w:rFonts w:ascii="Arial" w:hAnsi="Arial"/>
          <w:u w:val="single"/>
        </w:rPr>
        <w:t>National Operations and Finance Directors</w:t>
      </w:r>
    </w:p>
    <w:p w14:paraId="2A2D63E4" w14:textId="77777777" w:rsidR="001B4FAC" w:rsidRPr="001B4FAC" w:rsidRDefault="001B4FAC" w:rsidP="001B4FAC">
      <w:pPr>
        <w:rPr>
          <w:rFonts w:ascii="Arial" w:hAnsi="Arial"/>
        </w:rPr>
      </w:pPr>
    </w:p>
    <w:p w14:paraId="2A5DEF02" w14:textId="2FA3ECF9" w:rsidR="001B4FAC" w:rsidRPr="001B4FAC" w:rsidRDefault="00CB7151" w:rsidP="001B4FAC">
      <w:pPr>
        <w:rPr>
          <w:rFonts w:ascii="Arial" w:hAnsi="Arial"/>
        </w:rPr>
      </w:pPr>
      <w:r>
        <w:rPr>
          <w:rFonts w:ascii="Arial" w:hAnsi="Arial"/>
        </w:rPr>
        <w:t>6.</w:t>
      </w:r>
      <w:r w:rsidR="001E09DF">
        <w:rPr>
          <w:rFonts w:ascii="Arial" w:hAnsi="Arial"/>
        </w:rPr>
        <w:t>3</w:t>
      </w:r>
      <w:r w:rsidR="001B4FAC" w:rsidRPr="001B4FAC">
        <w:rPr>
          <w:rFonts w:ascii="Arial" w:hAnsi="Arial"/>
        </w:rPr>
        <w:tab/>
        <w:t>The Association’s constitution clarifies the status of these two national roles in that both are salaried posts within the staffing structure of the Association and as such, they are not subject to election or endorsement by Conference.</w:t>
      </w:r>
    </w:p>
    <w:p w14:paraId="70A6D6A5" w14:textId="77777777" w:rsidR="001B4FAC" w:rsidRPr="001B4FAC" w:rsidRDefault="001B4FAC" w:rsidP="001B4FAC">
      <w:pPr>
        <w:rPr>
          <w:rFonts w:ascii="Arial" w:hAnsi="Arial"/>
        </w:rPr>
      </w:pPr>
    </w:p>
    <w:p w14:paraId="4B857D9D" w14:textId="6FF0BE1B" w:rsidR="001B4FAC" w:rsidRDefault="00CB7151" w:rsidP="001B4FAC">
      <w:pPr>
        <w:rPr>
          <w:rFonts w:ascii="Arial" w:hAnsi="Arial"/>
        </w:rPr>
      </w:pPr>
      <w:r>
        <w:rPr>
          <w:rFonts w:ascii="Arial" w:hAnsi="Arial"/>
        </w:rPr>
        <w:t>6.</w:t>
      </w:r>
      <w:r w:rsidR="001E09DF">
        <w:rPr>
          <w:rFonts w:ascii="Arial" w:hAnsi="Arial"/>
        </w:rPr>
        <w:t>4</w:t>
      </w:r>
      <w:r w:rsidR="001B4FAC" w:rsidRPr="001B4FAC">
        <w:rPr>
          <w:rFonts w:ascii="Arial" w:hAnsi="Arial"/>
        </w:rPr>
        <w:tab/>
        <w:t>Selection for these posts shall be made by reference to the prevailing personnel rules and procedures of the host Department, currently Department for Work &amp; Pensions, and with due regard to the required performance competencies and person specification identified. When either or both posts become vacant, the vacancy shall be publicised via normal Departmental media and, internally, via the HASSRA Association network.</w:t>
      </w:r>
    </w:p>
    <w:p w14:paraId="091F72EA" w14:textId="77777777" w:rsidR="000A50EE" w:rsidRPr="001B4FAC" w:rsidRDefault="000A50EE" w:rsidP="001B4FAC">
      <w:pPr>
        <w:rPr>
          <w:rFonts w:ascii="Arial" w:hAnsi="Arial"/>
        </w:rPr>
      </w:pPr>
    </w:p>
    <w:p w14:paraId="5B30CBAC" w14:textId="5D5CB09C" w:rsidR="005E09E2" w:rsidRPr="00914A0C" w:rsidRDefault="00751E04" w:rsidP="005E09E2">
      <w:pPr>
        <w:rPr>
          <w:rFonts w:ascii="Arial" w:hAnsi="Arial"/>
          <w:u w:val="single"/>
        </w:rPr>
      </w:pPr>
      <w:r w:rsidRPr="00914A0C">
        <w:rPr>
          <w:rFonts w:ascii="Arial" w:hAnsi="Arial"/>
          <w:u w:val="single"/>
        </w:rPr>
        <w:t>Head of Wellbeing</w:t>
      </w:r>
    </w:p>
    <w:p w14:paraId="5E3D0325" w14:textId="77777777" w:rsidR="00C10DAF" w:rsidRPr="00914A0C" w:rsidRDefault="00C10DAF" w:rsidP="005E09E2">
      <w:pPr>
        <w:rPr>
          <w:rFonts w:ascii="Arial" w:hAnsi="Arial"/>
          <w:u w:val="single"/>
        </w:rPr>
      </w:pPr>
    </w:p>
    <w:p w14:paraId="0457E29E" w14:textId="65D4175A" w:rsidR="000A50EE" w:rsidRPr="00914A0C" w:rsidRDefault="000A50EE" w:rsidP="005E09E2">
      <w:pPr>
        <w:rPr>
          <w:rFonts w:ascii="Arial" w:hAnsi="Arial"/>
        </w:rPr>
      </w:pPr>
      <w:r w:rsidRPr="00914A0C">
        <w:rPr>
          <w:rFonts w:ascii="Arial" w:hAnsi="Arial"/>
        </w:rPr>
        <w:t>6.5</w:t>
      </w:r>
      <w:r w:rsidRPr="00914A0C">
        <w:rPr>
          <w:rFonts w:ascii="Arial" w:hAnsi="Arial"/>
        </w:rPr>
        <w:tab/>
      </w:r>
      <w:r w:rsidR="00C10DAF" w:rsidRPr="00914A0C">
        <w:rPr>
          <w:rFonts w:ascii="Arial" w:hAnsi="Arial"/>
        </w:rPr>
        <w:t>There should be a co-</w:t>
      </w:r>
      <w:r w:rsidR="00914A0C" w:rsidRPr="00914A0C">
        <w:rPr>
          <w:rFonts w:ascii="Arial" w:hAnsi="Arial"/>
        </w:rPr>
        <w:t>opted</w:t>
      </w:r>
      <w:r w:rsidR="00C10DAF" w:rsidRPr="00914A0C">
        <w:rPr>
          <w:rFonts w:ascii="Arial" w:hAnsi="Arial"/>
        </w:rPr>
        <w:t xml:space="preserve"> position for the DWP Head of Wellbeing. This post is for one year and is not elected at Conference. The post has no </w:t>
      </w:r>
      <w:r w:rsidR="00C10DAF" w:rsidRPr="00914A0C">
        <w:rPr>
          <w:rFonts w:ascii="Arial" w:hAnsi="Arial"/>
        </w:rPr>
        <w:lastRenderedPageBreak/>
        <w:t>voting rights but is responsible for overseeing the conduct and disciplinary procedures. (This is subject to the motion being approved for this new position at AGM May 25)</w:t>
      </w:r>
    </w:p>
    <w:p w14:paraId="0D57DC4C" w14:textId="77777777" w:rsidR="00751E04" w:rsidRPr="001B4FAC" w:rsidRDefault="00751E04" w:rsidP="005E09E2">
      <w:pPr>
        <w:rPr>
          <w:rFonts w:ascii="Arial" w:hAnsi="Arial"/>
          <w:u w:val="single"/>
        </w:rPr>
      </w:pPr>
    </w:p>
    <w:p w14:paraId="7A0264F1" w14:textId="77777777" w:rsidR="005E09E2" w:rsidRPr="00071FCB" w:rsidRDefault="005E09E2" w:rsidP="005E09E2">
      <w:pPr>
        <w:rPr>
          <w:rFonts w:ascii="Arial" w:hAnsi="Arial"/>
          <w:u w:val="single"/>
        </w:rPr>
      </w:pPr>
      <w:r w:rsidRPr="00071FCB">
        <w:rPr>
          <w:rFonts w:ascii="Arial" w:hAnsi="Arial"/>
          <w:u w:val="single"/>
        </w:rPr>
        <w:t>Elected members</w:t>
      </w:r>
    </w:p>
    <w:p w14:paraId="48E75B20" w14:textId="77777777" w:rsidR="005E09E2" w:rsidRPr="00071FCB" w:rsidRDefault="005E09E2" w:rsidP="005E09E2">
      <w:pPr>
        <w:rPr>
          <w:rFonts w:ascii="Arial" w:hAnsi="Arial"/>
          <w:u w:val="single"/>
        </w:rPr>
      </w:pPr>
    </w:p>
    <w:p w14:paraId="6E9FB1EA" w14:textId="6C48A1CE" w:rsidR="005E09E2" w:rsidRPr="00071FCB" w:rsidRDefault="00CB7151" w:rsidP="005E09E2">
      <w:pPr>
        <w:rPr>
          <w:rFonts w:ascii="Arial" w:hAnsi="Arial"/>
        </w:rPr>
      </w:pPr>
      <w:r>
        <w:rPr>
          <w:rFonts w:ascii="Arial" w:hAnsi="Arial"/>
        </w:rPr>
        <w:t>6.</w:t>
      </w:r>
      <w:r w:rsidR="00375EF1">
        <w:rPr>
          <w:rFonts w:ascii="Arial" w:hAnsi="Arial"/>
        </w:rPr>
        <w:t>6</w:t>
      </w:r>
      <w:r w:rsidR="00A706FD">
        <w:rPr>
          <w:rFonts w:ascii="Arial" w:hAnsi="Arial"/>
        </w:rPr>
        <w:tab/>
      </w:r>
      <w:r w:rsidR="005E09E2" w:rsidRPr="00071FCB">
        <w:rPr>
          <w:rFonts w:ascii="Arial" w:hAnsi="Arial"/>
        </w:rPr>
        <w:t xml:space="preserve">All elected BOM members, shall be elected for a term of three years by Association delegates and national officers at Conference. It is normally expected that only one or two </w:t>
      </w:r>
      <w:smartTag w:uri="urn:schemas-microsoft-com:office:smarttags" w:element="PersonName">
        <w:r w:rsidR="005E09E2" w:rsidRPr="00071FCB">
          <w:rPr>
            <w:rFonts w:ascii="Arial" w:hAnsi="Arial"/>
          </w:rPr>
          <w:t>BOM</w:t>
        </w:r>
      </w:smartTag>
      <w:r w:rsidR="005E09E2" w:rsidRPr="00071FCB">
        <w:rPr>
          <w:rFonts w:ascii="Arial" w:hAnsi="Arial"/>
        </w:rPr>
        <w:t xml:space="preserve"> members would be elected in any one year. This will ensure that continuity of experience and expertise is maintained on the </w:t>
      </w:r>
      <w:smartTag w:uri="urn:schemas-microsoft-com:office:smarttags" w:element="PersonName">
        <w:r w:rsidR="005E09E2" w:rsidRPr="00071FCB">
          <w:rPr>
            <w:rFonts w:ascii="Arial" w:hAnsi="Arial"/>
          </w:rPr>
          <w:t>BOM</w:t>
        </w:r>
      </w:smartTag>
      <w:r w:rsidR="005E09E2" w:rsidRPr="00071FCB">
        <w:rPr>
          <w:rFonts w:ascii="Arial" w:hAnsi="Arial"/>
        </w:rPr>
        <w:t>.</w:t>
      </w:r>
    </w:p>
    <w:p w14:paraId="7F794F4C" w14:textId="77777777" w:rsidR="005E09E2" w:rsidRPr="00071FCB" w:rsidRDefault="005E09E2" w:rsidP="005E09E2">
      <w:pPr>
        <w:tabs>
          <w:tab w:val="num" w:pos="1080"/>
        </w:tabs>
        <w:rPr>
          <w:rFonts w:ascii="Arial" w:hAnsi="Arial"/>
        </w:rPr>
      </w:pPr>
    </w:p>
    <w:p w14:paraId="6BE40906" w14:textId="3EAB6C96" w:rsidR="005E09E2" w:rsidRPr="00071FCB" w:rsidRDefault="00A706FD" w:rsidP="005E09E2">
      <w:pPr>
        <w:tabs>
          <w:tab w:val="num" w:pos="1080"/>
        </w:tabs>
        <w:rPr>
          <w:rFonts w:ascii="Arial" w:hAnsi="Arial" w:cs="Arial"/>
          <w:b/>
        </w:rPr>
      </w:pPr>
      <w:r w:rsidRPr="00A706FD">
        <w:rPr>
          <w:rFonts w:ascii="Arial" w:hAnsi="Arial" w:cs="Arial"/>
        </w:rPr>
        <w:t>6.</w:t>
      </w:r>
      <w:r w:rsidR="00375EF1">
        <w:rPr>
          <w:rFonts w:ascii="Arial" w:hAnsi="Arial" w:cs="Arial"/>
        </w:rPr>
        <w:t>7</w:t>
      </w:r>
      <w:r>
        <w:rPr>
          <w:rFonts w:ascii="Arial" w:hAnsi="Arial" w:cs="Arial"/>
          <w:b/>
        </w:rPr>
        <w:tab/>
      </w:r>
      <w:r w:rsidR="005E09E2" w:rsidRPr="00071FCB">
        <w:rPr>
          <w:rFonts w:ascii="Arial" w:hAnsi="Arial" w:cs="Arial"/>
          <w:b/>
        </w:rPr>
        <w:t>In 202</w:t>
      </w:r>
      <w:r w:rsidR="00751E04">
        <w:rPr>
          <w:rFonts w:ascii="Arial" w:hAnsi="Arial" w:cs="Arial"/>
          <w:b/>
        </w:rPr>
        <w:t>5</w:t>
      </w:r>
      <w:r w:rsidR="005E09E2" w:rsidRPr="00071FCB">
        <w:rPr>
          <w:rFonts w:ascii="Arial" w:hAnsi="Arial" w:cs="Arial"/>
          <w:b/>
        </w:rPr>
        <w:t xml:space="preserve">, there will be </w:t>
      </w:r>
      <w:r w:rsidR="00466805">
        <w:rPr>
          <w:rFonts w:ascii="Arial" w:hAnsi="Arial" w:cs="Arial"/>
          <w:b/>
        </w:rPr>
        <w:t>t</w:t>
      </w:r>
      <w:r w:rsidR="00751E04">
        <w:rPr>
          <w:rFonts w:ascii="Arial" w:hAnsi="Arial" w:cs="Arial"/>
          <w:b/>
        </w:rPr>
        <w:t>hree</w:t>
      </w:r>
      <w:r w:rsidR="005E09E2" w:rsidRPr="00071FCB">
        <w:rPr>
          <w:rFonts w:ascii="Arial" w:hAnsi="Arial" w:cs="Arial"/>
          <w:b/>
        </w:rPr>
        <w:t xml:space="preserve"> vacanc</w:t>
      </w:r>
      <w:r w:rsidR="00466805">
        <w:rPr>
          <w:rFonts w:ascii="Arial" w:hAnsi="Arial" w:cs="Arial"/>
          <w:b/>
        </w:rPr>
        <w:t>ies</w:t>
      </w:r>
      <w:r w:rsidR="005E09E2" w:rsidRPr="00071FCB">
        <w:rPr>
          <w:rFonts w:ascii="Arial" w:hAnsi="Arial" w:cs="Arial"/>
          <w:b/>
        </w:rPr>
        <w:t xml:space="preserve"> on the BOM open to election, </w:t>
      </w:r>
      <w:r w:rsidR="00751E04">
        <w:rPr>
          <w:rFonts w:ascii="Arial" w:hAnsi="Arial" w:cs="Arial"/>
          <w:b/>
        </w:rPr>
        <w:t xml:space="preserve">two </w:t>
      </w:r>
      <w:r w:rsidR="005E09E2" w:rsidRPr="00071FCB">
        <w:rPr>
          <w:rFonts w:ascii="Arial" w:hAnsi="Arial" w:cs="Arial"/>
          <w:b/>
        </w:rPr>
        <w:t>post</w:t>
      </w:r>
      <w:r w:rsidR="00466805">
        <w:rPr>
          <w:rFonts w:ascii="Arial" w:hAnsi="Arial" w:cs="Arial"/>
          <w:b/>
        </w:rPr>
        <w:t>s</w:t>
      </w:r>
      <w:r w:rsidR="005E09E2" w:rsidRPr="00071FCB">
        <w:rPr>
          <w:rFonts w:ascii="Arial" w:hAnsi="Arial" w:cs="Arial"/>
          <w:b/>
        </w:rPr>
        <w:t xml:space="preserve"> being for a period of three years</w:t>
      </w:r>
      <w:r w:rsidR="00751E04">
        <w:rPr>
          <w:rFonts w:ascii="Arial" w:hAnsi="Arial" w:cs="Arial"/>
          <w:b/>
        </w:rPr>
        <w:t xml:space="preserve"> and one post for a period of two years.</w:t>
      </w:r>
    </w:p>
    <w:p w14:paraId="263B131B" w14:textId="77777777" w:rsidR="005E09E2" w:rsidRPr="00071FCB" w:rsidRDefault="005E09E2" w:rsidP="005E09E2">
      <w:pPr>
        <w:tabs>
          <w:tab w:val="num" w:pos="1080"/>
        </w:tabs>
        <w:rPr>
          <w:rFonts w:ascii="Arial" w:hAnsi="Arial" w:cs="Arial"/>
          <w:szCs w:val="24"/>
        </w:rPr>
      </w:pPr>
    </w:p>
    <w:p w14:paraId="4358CA40" w14:textId="0C4503DB" w:rsidR="005E09E2" w:rsidRPr="00071FCB" w:rsidRDefault="00CB7151" w:rsidP="005E09E2">
      <w:pPr>
        <w:pStyle w:val="BodyText"/>
        <w:jc w:val="left"/>
        <w:rPr>
          <w:rFonts w:ascii="Arial" w:hAnsi="Arial"/>
        </w:rPr>
      </w:pPr>
      <w:r>
        <w:rPr>
          <w:rFonts w:ascii="Arial" w:hAnsi="Arial"/>
        </w:rPr>
        <w:t>6.</w:t>
      </w:r>
      <w:r w:rsidR="00375EF1">
        <w:rPr>
          <w:rFonts w:ascii="Arial" w:hAnsi="Arial"/>
        </w:rPr>
        <w:t>8</w:t>
      </w:r>
      <w:r w:rsidR="00A706FD">
        <w:rPr>
          <w:rFonts w:ascii="Arial" w:hAnsi="Arial"/>
        </w:rPr>
        <w:tab/>
      </w:r>
      <w:r w:rsidR="005E09E2" w:rsidRPr="00071FCB">
        <w:rPr>
          <w:rFonts w:ascii="Arial" w:hAnsi="Arial"/>
        </w:rPr>
        <w:t>Should an elected BOM member resign, stand down or otherwise bec</w:t>
      </w:r>
      <w:r w:rsidR="00A96A8B" w:rsidRPr="00071FCB">
        <w:rPr>
          <w:rFonts w:ascii="Arial" w:hAnsi="Arial"/>
        </w:rPr>
        <w:t xml:space="preserve">ome ineligible to serve </w:t>
      </w:r>
      <w:r w:rsidR="005E09E2" w:rsidRPr="00071FCB">
        <w:rPr>
          <w:rFonts w:ascii="Arial" w:hAnsi="Arial"/>
        </w:rPr>
        <w:t>before the end of their term, the BOM shall be entit</w:t>
      </w:r>
      <w:r w:rsidR="00A96A8B" w:rsidRPr="00071FCB">
        <w:rPr>
          <w:rFonts w:ascii="Arial" w:hAnsi="Arial"/>
        </w:rPr>
        <w:t xml:space="preserve">led to co-opt a replacement </w:t>
      </w:r>
      <w:r w:rsidR="005E09E2" w:rsidRPr="00071FCB">
        <w:rPr>
          <w:rFonts w:ascii="Arial" w:hAnsi="Arial"/>
        </w:rPr>
        <w:t>member until the next opportunity arises to elect a replacement at the next Conference or Special General Meeting.  In such circumstances, the period of election shall be the remainder of the term due to be served by the member who resigned/stood down.</w:t>
      </w:r>
    </w:p>
    <w:p w14:paraId="4053D21E" w14:textId="77777777" w:rsidR="005E09E2" w:rsidRPr="00071FCB" w:rsidRDefault="005E09E2" w:rsidP="005E09E2">
      <w:pPr>
        <w:rPr>
          <w:rFonts w:ascii="Arial" w:hAnsi="Arial"/>
        </w:rPr>
      </w:pPr>
    </w:p>
    <w:p w14:paraId="6AB08CB5" w14:textId="77777777" w:rsidR="005E09E2" w:rsidRPr="00071FCB" w:rsidRDefault="00CB7151" w:rsidP="005E09E2">
      <w:pPr>
        <w:rPr>
          <w:rFonts w:ascii="Arial" w:hAnsi="Arial"/>
          <w:b/>
        </w:rPr>
      </w:pPr>
      <w:r>
        <w:rPr>
          <w:rFonts w:ascii="Arial" w:hAnsi="Arial"/>
          <w:b/>
        </w:rPr>
        <w:t>7.</w:t>
      </w:r>
      <w:r>
        <w:rPr>
          <w:rFonts w:ascii="Arial" w:hAnsi="Arial"/>
          <w:b/>
        </w:rPr>
        <w:tab/>
      </w:r>
      <w:r w:rsidR="005E09E2" w:rsidRPr="00071FCB">
        <w:rPr>
          <w:rFonts w:ascii="Arial" w:hAnsi="Arial"/>
          <w:b/>
        </w:rPr>
        <w:t>Other issues</w:t>
      </w:r>
    </w:p>
    <w:p w14:paraId="1212E45B" w14:textId="77777777" w:rsidR="005E09E2" w:rsidRPr="00071FCB" w:rsidRDefault="005E09E2" w:rsidP="005E09E2">
      <w:pPr>
        <w:ind w:left="-90"/>
        <w:rPr>
          <w:rFonts w:ascii="Arial" w:hAnsi="Arial"/>
          <w:b/>
        </w:rPr>
      </w:pPr>
    </w:p>
    <w:p w14:paraId="79CF4069" w14:textId="77777777" w:rsidR="005E09E2" w:rsidRPr="00071FCB" w:rsidRDefault="005E09E2" w:rsidP="005E09E2">
      <w:pPr>
        <w:pStyle w:val="Heading7"/>
        <w:ind w:left="0"/>
        <w:rPr>
          <w:rFonts w:ascii="Arial" w:hAnsi="Arial"/>
        </w:rPr>
      </w:pPr>
      <w:r w:rsidRPr="00071FCB">
        <w:rPr>
          <w:rFonts w:ascii="Arial" w:hAnsi="Arial"/>
        </w:rPr>
        <w:t>Deputies</w:t>
      </w:r>
    </w:p>
    <w:p w14:paraId="1EE6F5AE" w14:textId="77777777" w:rsidR="005E09E2" w:rsidRPr="00071FCB" w:rsidRDefault="005E09E2" w:rsidP="005E09E2">
      <w:pPr>
        <w:ind w:left="-90"/>
        <w:rPr>
          <w:rFonts w:ascii="Arial" w:hAnsi="Arial"/>
          <w:b/>
          <w:u w:val="single"/>
        </w:rPr>
      </w:pPr>
    </w:p>
    <w:p w14:paraId="1D6BDFAB" w14:textId="77777777" w:rsidR="005E09E2" w:rsidRPr="00071FCB" w:rsidRDefault="00A706FD" w:rsidP="005E09E2">
      <w:pPr>
        <w:pStyle w:val="BodyTextIndent2"/>
        <w:ind w:left="0"/>
        <w:rPr>
          <w:rFonts w:ascii="Arial" w:hAnsi="Arial"/>
        </w:rPr>
      </w:pPr>
      <w:r>
        <w:rPr>
          <w:rFonts w:ascii="Arial" w:hAnsi="Arial"/>
        </w:rPr>
        <w:t>7.</w:t>
      </w:r>
      <w:r w:rsidR="00CB7151">
        <w:rPr>
          <w:rFonts w:ascii="Arial" w:hAnsi="Arial"/>
        </w:rPr>
        <w:t>1</w:t>
      </w:r>
      <w:r>
        <w:rPr>
          <w:rFonts w:ascii="Arial" w:hAnsi="Arial"/>
        </w:rPr>
        <w:tab/>
      </w:r>
      <w:r w:rsidR="00071FCB" w:rsidRPr="00071FCB">
        <w:rPr>
          <w:rFonts w:ascii="Arial" w:hAnsi="Arial"/>
        </w:rPr>
        <w:t>M</w:t>
      </w:r>
      <w:r w:rsidR="005E09E2" w:rsidRPr="00071FCB">
        <w:rPr>
          <w:rFonts w:ascii="Arial" w:hAnsi="Arial"/>
        </w:rPr>
        <w:t>embers of the BOM who are unable to attend all or part of a scheduled meeting are not permitted to nominate a deputy to attend in her/his place.</w:t>
      </w:r>
    </w:p>
    <w:p w14:paraId="4E705339" w14:textId="77777777" w:rsidR="005E09E2" w:rsidRPr="00071FCB" w:rsidRDefault="005E09E2" w:rsidP="005E09E2"/>
    <w:p w14:paraId="4635A313" w14:textId="77777777" w:rsidR="005E09E2" w:rsidRPr="00071FCB" w:rsidRDefault="005E09E2" w:rsidP="005E09E2">
      <w:pPr>
        <w:pStyle w:val="Heading7"/>
        <w:ind w:left="0"/>
        <w:rPr>
          <w:rFonts w:ascii="Arial" w:hAnsi="Arial"/>
        </w:rPr>
      </w:pPr>
      <w:r w:rsidRPr="00071FCB">
        <w:rPr>
          <w:rFonts w:ascii="Arial" w:hAnsi="Arial"/>
        </w:rPr>
        <w:t>Quorum</w:t>
      </w:r>
    </w:p>
    <w:p w14:paraId="12BDE2ED" w14:textId="77777777" w:rsidR="005E09E2" w:rsidRPr="00071FCB" w:rsidRDefault="005E09E2" w:rsidP="005E09E2">
      <w:pPr>
        <w:pStyle w:val="BodyTextIndent2"/>
        <w:rPr>
          <w:rFonts w:ascii="Arial" w:hAnsi="Arial"/>
        </w:rPr>
      </w:pPr>
    </w:p>
    <w:p w14:paraId="19B75B77" w14:textId="77777777" w:rsidR="005E09E2" w:rsidRPr="00071FCB" w:rsidRDefault="00E709FF" w:rsidP="005E09E2">
      <w:pPr>
        <w:pStyle w:val="BodyTextIndent2"/>
        <w:ind w:left="0"/>
        <w:rPr>
          <w:rFonts w:ascii="Arial" w:hAnsi="Arial"/>
        </w:rPr>
      </w:pPr>
      <w:r>
        <w:rPr>
          <w:rFonts w:ascii="Arial" w:hAnsi="Arial"/>
        </w:rPr>
        <w:t>7.2</w:t>
      </w:r>
      <w:r w:rsidR="00A706FD">
        <w:rPr>
          <w:rFonts w:ascii="Arial" w:hAnsi="Arial"/>
        </w:rPr>
        <w:tab/>
      </w:r>
      <w:r w:rsidR="005E09E2" w:rsidRPr="00071FCB">
        <w:rPr>
          <w:rFonts w:ascii="Arial" w:hAnsi="Arial"/>
        </w:rPr>
        <w:t>The quorum of the BOM shall be a majority of its membership who are eligible to vote.</w:t>
      </w:r>
    </w:p>
    <w:p w14:paraId="2A3CB501" w14:textId="77777777" w:rsidR="005E09E2" w:rsidRPr="00071FCB" w:rsidRDefault="005E09E2" w:rsidP="005E09E2">
      <w:pPr>
        <w:rPr>
          <w:rFonts w:ascii="Arial" w:hAnsi="Arial"/>
          <w:b/>
        </w:rPr>
      </w:pPr>
    </w:p>
    <w:p w14:paraId="75F8B9DB" w14:textId="77777777" w:rsidR="005E09E2" w:rsidRPr="00071FCB" w:rsidRDefault="00E709FF" w:rsidP="005E09E2">
      <w:pPr>
        <w:rPr>
          <w:rFonts w:ascii="Arial" w:hAnsi="Arial"/>
          <w:b/>
        </w:rPr>
      </w:pPr>
      <w:r>
        <w:rPr>
          <w:rFonts w:ascii="Arial" w:hAnsi="Arial"/>
          <w:b/>
        </w:rPr>
        <w:t>8.</w:t>
      </w:r>
      <w:r>
        <w:rPr>
          <w:rFonts w:ascii="Arial" w:hAnsi="Arial"/>
          <w:b/>
        </w:rPr>
        <w:tab/>
      </w:r>
      <w:r w:rsidR="005E09E2" w:rsidRPr="00071FCB">
        <w:rPr>
          <w:rFonts w:ascii="Arial" w:hAnsi="Arial"/>
          <w:b/>
        </w:rPr>
        <w:t>Skills framework</w:t>
      </w:r>
    </w:p>
    <w:p w14:paraId="61FF063C" w14:textId="77777777" w:rsidR="005E09E2" w:rsidRPr="00071FCB" w:rsidRDefault="005E09E2" w:rsidP="005E09E2">
      <w:pPr>
        <w:ind w:left="-90"/>
        <w:rPr>
          <w:rFonts w:ascii="Arial" w:hAnsi="Arial"/>
          <w:b/>
        </w:rPr>
      </w:pPr>
    </w:p>
    <w:p w14:paraId="0F9F196C" w14:textId="77777777" w:rsidR="005E09E2" w:rsidRPr="00071FCB" w:rsidRDefault="005E09E2" w:rsidP="005E09E2">
      <w:pPr>
        <w:pStyle w:val="Heading7"/>
        <w:ind w:left="0"/>
        <w:rPr>
          <w:rFonts w:ascii="Arial" w:hAnsi="Arial"/>
        </w:rPr>
      </w:pPr>
      <w:r w:rsidRPr="00071FCB">
        <w:rPr>
          <w:rFonts w:ascii="Arial" w:hAnsi="Arial"/>
        </w:rPr>
        <w:t>Elected BOM members</w:t>
      </w:r>
    </w:p>
    <w:p w14:paraId="659EEDBE" w14:textId="77777777" w:rsidR="005E09E2" w:rsidRPr="00071FCB" w:rsidRDefault="005E09E2" w:rsidP="005E09E2">
      <w:pPr>
        <w:ind w:left="-90"/>
        <w:rPr>
          <w:rFonts w:ascii="Arial" w:hAnsi="Arial"/>
          <w:u w:val="single"/>
        </w:rPr>
      </w:pPr>
    </w:p>
    <w:p w14:paraId="1D1383FE" w14:textId="77777777" w:rsidR="005E09E2" w:rsidRPr="00071FCB" w:rsidRDefault="00A706FD" w:rsidP="005E09E2">
      <w:pPr>
        <w:pStyle w:val="BodyTextIndent2"/>
        <w:ind w:left="0"/>
        <w:rPr>
          <w:rFonts w:ascii="Arial" w:hAnsi="Arial"/>
        </w:rPr>
      </w:pPr>
      <w:r>
        <w:rPr>
          <w:rFonts w:ascii="Arial" w:hAnsi="Arial"/>
        </w:rPr>
        <w:t>8.</w:t>
      </w:r>
      <w:r w:rsidR="00E709FF">
        <w:rPr>
          <w:rFonts w:ascii="Arial" w:hAnsi="Arial"/>
        </w:rPr>
        <w:t>1</w:t>
      </w:r>
      <w:r>
        <w:rPr>
          <w:rFonts w:ascii="Arial" w:hAnsi="Arial"/>
        </w:rPr>
        <w:tab/>
      </w:r>
      <w:r w:rsidR="005E09E2" w:rsidRPr="00071FCB">
        <w:rPr>
          <w:rFonts w:ascii="Arial" w:hAnsi="Arial"/>
        </w:rPr>
        <w:t>Elected BOM members must be able to bring to the BOM element (a) (below) and, preferably, at least two other elements from (b) to (e):</w:t>
      </w:r>
    </w:p>
    <w:p w14:paraId="10BB6551" w14:textId="77777777" w:rsidR="005E09E2" w:rsidRPr="00071FCB" w:rsidRDefault="005E09E2" w:rsidP="005E09E2">
      <w:pPr>
        <w:rPr>
          <w:rFonts w:ascii="Arial" w:hAnsi="Arial"/>
        </w:rPr>
      </w:pPr>
    </w:p>
    <w:p w14:paraId="002A9731" w14:textId="77777777" w:rsidR="005E09E2" w:rsidRPr="00071FCB" w:rsidRDefault="00071FCB" w:rsidP="00071FCB">
      <w:pPr>
        <w:tabs>
          <w:tab w:val="left" w:pos="1440"/>
        </w:tabs>
        <w:rPr>
          <w:rFonts w:ascii="Arial" w:hAnsi="Arial"/>
        </w:rPr>
      </w:pPr>
      <w:r>
        <w:rPr>
          <w:rFonts w:ascii="Arial" w:hAnsi="Arial"/>
        </w:rPr>
        <w:t xml:space="preserve">(a)      </w:t>
      </w:r>
      <w:r w:rsidR="00612512">
        <w:rPr>
          <w:rFonts w:ascii="Arial" w:hAnsi="Arial"/>
        </w:rPr>
        <w:t>s</w:t>
      </w:r>
      <w:r w:rsidR="005E09E2" w:rsidRPr="00071FCB">
        <w:rPr>
          <w:rFonts w:ascii="Arial" w:hAnsi="Arial"/>
        </w:rPr>
        <w:t>trong personal commitment to the aims and values of the</w:t>
      </w:r>
      <w:r w:rsidR="00612512">
        <w:rPr>
          <w:rFonts w:ascii="Arial" w:hAnsi="Arial"/>
        </w:rPr>
        <w:t xml:space="preserve"> Association</w:t>
      </w:r>
      <w:r>
        <w:rPr>
          <w:rFonts w:ascii="Arial" w:hAnsi="Arial"/>
        </w:rPr>
        <w:t xml:space="preserve">                     </w:t>
      </w:r>
    </w:p>
    <w:p w14:paraId="7CF6E034" w14:textId="77777777" w:rsidR="005E09E2" w:rsidRPr="00071FCB" w:rsidRDefault="005E09E2" w:rsidP="005E09E2">
      <w:pPr>
        <w:ind w:left="720"/>
        <w:rPr>
          <w:rFonts w:ascii="Arial" w:hAnsi="Arial"/>
        </w:rPr>
      </w:pPr>
    </w:p>
    <w:p w14:paraId="26042DF2" w14:textId="77777777" w:rsidR="005E09E2" w:rsidRPr="00071FCB" w:rsidRDefault="00071FCB" w:rsidP="00071FCB">
      <w:pPr>
        <w:ind w:left="720" w:hanging="720"/>
        <w:rPr>
          <w:rFonts w:ascii="Arial" w:hAnsi="Arial"/>
        </w:rPr>
      </w:pPr>
      <w:r w:rsidRPr="00071FCB">
        <w:rPr>
          <w:rFonts w:ascii="Arial" w:hAnsi="Arial"/>
        </w:rPr>
        <w:t>(b)</w:t>
      </w:r>
      <w:r w:rsidR="005E09E2" w:rsidRPr="00071FCB">
        <w:rPr>
          <w:rFonts w:ascii="Arial" w:hAnsi="Arial"/>
        </w:rPr>
        <w:tab/>
        <w:t>a thorough understanding of the structure and workings of HASSRA at each of its three levels (national, regional and local);</w:t>
      </w:r>
    </w:p>
    <w:p w14:paraId="096352F1" w14:textId="77777777" w:rsidR="005E09E2" w:rsidRPr="00071FCB" w:rsidRDefault="005E09E2" w:rsidP="005E09E2">
      <w:pPr>
        <w:ind w:left="1440" w:hanging="720"/>
        <w:rPr>
          <w:rFonts w:ascii="Arial" w:hAnsi="Arial"/>
        </w:rPr>
      </w:pPr>
    </w:p>
    <w:p w14:paraId="4271999A" w14:textId="77777777" w:rsidR="005E09E2" w:rsidRPr="00071FCB" w:rsidRDefault="005E09E2" w:rsidP="00071FCB">
      <w:pPr>
        <w:ind w:left="720" w:hanging="720"/>
        <w:rPr>
          <w:rFonts w:ascii="Arial" w:hAnsi="Arial"/>
        </w:rPr>
      </w:pPr>
      <w:r w:rsidRPr="00071FCB">
        <w:rPr>
          <w:rFonts w:ascii="Arial" w:hAnsi="Arial"/>
        </w:rPr>
        <w:t>(c)</w:t>
      </w:r>
      <w:r w:rsidRPr="00071FCB">
        <w:rPr>
          <w:rFonts w:ascii="Arial" w:hAnsi="Arial"/>
        </w:rPr>
        <w:tab/>
        <w:t>good current knowledge of business drivers and initiatives underway in our constituent Departments and Executive Agencies;</w:t>
      </w:r>
    </w:p>
    <w:p w14:paraId="1B1E8FAD" w14:textId="77777777" w:rsidR="005E09E2" w:rsidRPr="00071FCB" w:rsidRDefault="005E09E2" w:rsidP="005E09E2">
      <w:pPr>
        <w:ind w:left="1440" w:hanging="720"/>
        <w:rPr>
          <w:rFonts w:ascii="Arial" w:hAnsi="Arial"/>
        </w:rPr>
      </w:pPr>
    </w:p>
    <w:p w14:paraId="7E7A9472" w14:textId="77777777" w:rsidR="005E09E2" w:rsidRPr="00071FCB" w:rsidRDefault="005E09E2" w:rsidP="00071FCB">
      <w:pPr>
        <w:ind w:left="720" w:hanging="720"/>
        <w:rPr>
          <w:rFonts w:ascii="Arial" w:hAnsi="Arial"/>
        </w:rPr>
      </w:pPr>
      <w:r w:rsidRPr="00071FCB">
        <w:rPr>
          <w:rFonts w:ascii="Arial" w:hAnsi="Arial"/>
        </w:rPr>
        <w:t>(d)</w:t>
      </w:r>
      <w:r w:rsidRPr="00071FCB">
        <w:rPr>
          <w:rFonts w:ascii="Arial" w:hAnsi="Arial"/>
        </w:rPr>
        <w:tab/>
        <w:t>an aptitude for strategic business planning, policy development, financial systems and the setting of long term goals and objectives;</w:t>
      </w:r>
    </w:p>
    <w:p w14:paraId="3F9DC6E2" w14:textId="77777777" w:rsidR="005E09E2" w:rsidRPr="00071FCB" w:rsidRDefault="005E09E2" w:rsidP="005E09E2">
      <w:pPr>
        <w:ind w:firstLine="720"/>
        <w:rPr>
          <w:rFonts w:ascii="Arial" w:hAnsi="Arial"/>
        </w:rPr>
      </w:pPr>
    </w:p>
    <w:p w14:paraId="22E3B47B" w14:textId="77777777" w:rsidR="005E09E2" w:rsidRPr="00071FCB" w:rsidRDefault="005E09E2" w:rsidP="00071FCB">
      <w:pPr>
        <w:ind w:left="720" w:hanging="720"/>
        <w:rPr>
          <w:rFonts w:ascii="Arial" w:hAnsi="Arial"/>
        </w:rPr>
      </w:pPr>
      <w:r w:rsidRPr="00071FCB">
        <w:rPr>
          <w:rFonts w:ascii="Arial" w:hAnsi="Arial"/>
        </w:rPr>
        <w:t>(e)</w:t>
      </w:r>
      <w:r w:rsidRPr="00071FCB">
        <w:rPr>
          <w:rFonts w:ascii="Arial" w:hAnsi="Arial"/>
        </w:rPr>
        <w:tab/>
        <w:t>ability to take a strategic view, both of the Association and how it interacts with our constituent Departments, Executive Agencies and other bodies.</w:t>
      </w:r>
    </w:p>
    <w:p w14:paraId="148F8723" w14:textId="77777777" w:rsidR="00C07E13" w:rsidRDefault="00C07E13"/>
    <w:sectPr w:rsidR="00C07E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75EB"/>
    <w:multiLevelType w:val="singleLevel"/>
    <w:tmpl w:val="F68AB5F0"/>
    <w:lvl w:ilvl="0">
      <w:start w:val="1"/>
      <w:numFmt w:val="lowerLetter"/>
      <w:lvlText w:val="(%1)"/>
      <w:lvlJc w:val="left"/>
      <w:pPr>
        <w:tabs>
          <w:tab w:val="num" w:pos="1080"/>
        </w:tabs>
        <w:ind w:left="1080" w:hanging="360"/>
      </w:pPr>
      <w:rPr>
        <w:rFonts w:hint="default"/>
      </w:rPr>
    </w:lvl>
  </w:abstractNum>
  <w:num w:numId="1" w16cid:durableId="81533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E2"/>
    <w:rsid w:val="00071FCB"/>
    <w:rsid w:val="000A50EE"/>
    <w:rsid w:val="000C31AE"/>
    <w:rsid w:val="00105B80"/>
    <w:rsid w:val="001B4FAC"/>
    <w:rsid w:val="001E09DF"/>
    <w:rsid w:val="002649EC"/>
    <w:rsid w:val="0031236E"/>
    <w:rsid w:val="00375EF1"/>
    <w:rsid w:val="00466805"/>
    <w:rsid w:val="004C3C46"/>
    <w:rsid w:val="004D6840"/>
    <w:rsid w:val="005D5EF1"/>
    <w:rsid w:val="005E09E2"/>
    <w:rsid w:val="005F120D"/>
    <w:rsid w:val="00612512"/>
    <w:rsid w:val="006E15C9"/>
    <w:rsid w:val="0071042F"/>
    <w:rsid w:val="00751E04"/>
    <w:rsid w:val="00810631"/>
    <w:rsid w:val="00813337"/>
    <w:rsid w:val="00825129"/>
    <w:rsid w:val="00827FB0"/>
    <w:rsid w:val="008E047E"/>
    <w:rsid w:val="00914A0C"/>
    <w:rsid w:val="009A6C10"/>
    <w:rsid w:val="00A706FD"/>
    <w:rsid w:val="00A96A8B"/>
    <w:rsid w:val="00B2328A"/>
    <w:rsid w:val="00B6187C"/>
    <w:rsid w:val="00B90090"/>
    <w:rsid w:val="00BB5F2E"/>
    <w:rsid w:val="00C07E13"/>
    <w:rsid w:val="00C10DAF"/>
    <w:rsid w:val="00CB7151"/>
    <w:rsid w:val="00CE2EA4"/>
    <w:rsid w:val="00D831DC"/>
    <w:rsid w:val="00DC505F"/>
    <w:rsid w:val="00E709FF"/>
    <w:rsid w:val="00E74CCD"/>
    <w:rsid w:val="00E84375"/>
    <w:rsid w:val="00EC4903"/>
    <w:rsid w:val="00F0654A"/>
    <w:rsid w:val="00FC12AE"/>
    <w:rsid w:val="00FD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FBB88A4"/>
  <w15:chartTrackingRefBased/>
  <w15:docId w15:val="{47C971E4-3410-4DD8-8109-21B941BE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E2"/>
    <w:rPr>
      <w:rFonts w:ascii="CG Times" w:hAnsi="CG Times"/>
      <w:sz w:val="24"/>
    </w:rPr>
  </w:style>
  <w:style w:type="paragraph" w:styleId="Heading7">
    <w:name w:val="heading 7"/>
    <w:basedOn w:val="Normal"/>
    <w:next w:val="Normal"/>
    <w:link w:val="Heading7Char"/>
    <w:qFormat/>
    <w:rsid w:val="005E09E2"/>
    <w:pPr>
      <w:keepNext/>
      <w:ind w:left="-9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E09E2"/>
    <w:rPr>
      <w:rFonts w:ascii="CG Times" w:hAnsi="CG Times"/>
      <w:sz w:val="24"/>
      <w:u w:val="single"/>
    </w:rPr>
  </w:style>
  <w:style w:type="paragraph" w:styleId="BodyText">
    <w:name w:val="Body Text"/>
    <w:basedOn w:val="Normal"/>
    <w:link w:val="BodyTextChar"/>
    <w:rsid w:val="005E09E2"/>
    <w:pPr>
      <w:jc w:val="both"/>
    </w:pPr>
  </w:style>
  <w:style w:type="character" w:customStyle="1" w:styleId="BodyTextChar">
    <w:name w:val="Body Text Char"/>
    <w:basedOn w:val="DefaultParagraphFont"/>
    <w:link w:val="BodyText"/>
    <w:rsid w:val="005E09E2"/>
    <w:rPr>
      <w:rFonts w:ascii="CG Times" w:hAnsi="CG Times"/>
      <w:sz w:val="24"/>
    </w:rPr>
  </w:style>
  <w:style w:type="paragraph" w:styleId="BodyTextIndent2">
    <w:name w:val="Body Text Indent 2"/>
    <w:basedOn w:val="Normal"/>
    <w:link w:val="BodyTextIndent2Char"/>
    <w:rsid w:val="005E09E2"/>
    <w:pPr>
      <w:ind w:left="-90"/>
    </w:pPr>
  </w:style>
  <w:style w:type="character" w:customStyle="1" w:styleId="BodyTextIndent2Char">
    <w:name w:val="Body Text Indent 2 Char"/>
    <w:basedOn w:val="DefaultParagraphFont"/>
    <w:link w:val="BodyTextIndent2"/>
    <w:rsid w:val="005E09E2"/>
    <w:rPr>
      <w:rFonts w:ascii="CG Times" w:hAnsi="CG Times"/>
      <w:sz w:val="24"/>
    </w:rPr>
  </w:style>
  <w:style w:type="paragraph" w:styleId="BodyText3">
    <w:name w:val="Body Text 3"/>
    <w:basedOn w:val="Normal"/>
    <w:link w:val="BodyText3Char"/>
    <w:rsid w:val="005E09E2"/>
    <w:pPr>
      <w:jc w:val="center"/>
    </w:pPr>
    <w:rPr>
      <w:rFonts w:ascii="Arial" w:hAnsi="Arial"/>
      <w:b/>
    </w:rPr>
  </w:style>
  <w:style w:type="character" w:customStyle="1" w:styleId="BodyText3Char">
    <w:name w:val="Body Text 3 Char"/>
    <w:basedOn w:val="DefaultParagraphFont"/>
    <w:link w:val="BodyText3"/>
    <w:rsid w:val="005E09E2"/>
    <w:rPr>
      <w:rFonts w:ascii="Arial" w:hAnsi="Arial"/>
      <w:b/>
      <w:sz w:val="24"/>
    </w:rPr>
  </w:style>
  <w:style w:type="paragraph" w:styleId="BodyTextIndent3">
    <w:name w:val="Body Text Indent 3"/>
    <w:basedOn w:val="Normal"/>
    <w:link w:val="BodyTextIndent3Char"/>
    <w:rsid w:val="005E09E2"/>
    <w:pPr>
      <w:ind w:left="-90"/>
      <w:jc w:val="both"/>
    </w:pPr>
    <w:rPr>
      <w:rFonts w:ascii="Arial (W1)" w:hAnsi="Arial (W1)"/>
      <w:szCs w:val="24"/>
    </w:rPr>
  </w:style>
  <w:style w:type="character" w:customStyle="1" w:styleId="BodyTextIndent3Char">
    <w:name w:val="Body Text Indent 3 Char"/>
    <w:basedOn w:val="DefaultParagraphFont"/>
    <w:link w:val="BodyTextIndent3"/>
    <w:rsid w:val="005E09E2"/>
    <w:rPr>
      <w:rFonts w:ascii="Arial (W1)" w:hAnsi="Arial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94762-F7BB-475B-AADF-A7FCB47522CF}">
  <ds:schemaRefs>
    <ds:schemaRef ds:uri="http://purl.org/dc/elements/1.1/"/>
    <ds:schemaRef ds:uri="http://schemas.microsoft.com/office/2006/documentManagement/types"/>
    <ds:schemaRef ds:uri="http://schemas.microsoft.com/office/2006/metadata/properties"/>
    <ds:schemaRef ds:uri="a04dbe3e-63b4-48d2-9d03-f0eb0c7bc09d"/>
    <ds:schemaRef ds:uri="http://purl.org/dc/terms/"/>
    <ds:schemaRef ds:uri="47ff55b5-e841-4fdd-a370-179e53c0db8a"/>
    <ds:schemaRef ds:uri="http://schemas.microsoft.com/sharepoint/v3"/>
    <ds:schemaRef ds:uri="e467b7c6-a7a1-4a99-9905-ae7e3daffab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51C740-08C3-4E56-B92B-B32E92B50135}">
  <ds:schemaRefs>
    <ds:schemaRef ds:uri="http://schemas.microsoft.com/sharepoint/v3/contenttype/forms"/>
  </ds:schemaRefs>
</ds:datastoreItem>
</file>

<file path=customXml/itemProps3.xml><?xml version="1.0" encoding="utf-8"?>
<ds:datastoreItem xmlns:ds="http://schemas.openxmlformats.org/officeDocument/2006/customXml" ds:itemID="{48D6CD6D-F666-40A5-9569-230F9C252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5084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Jenny DWP HASSRA CORPORATE SERVICES</dc:creator>
  <cp:keywords/>
  <dc:description/>
  <cp:lastModifiedBy>King Jenny DWP HASSRA COMMUNICATIONS &amp; MARKETING</cp:lastModifiedBy>
  <cp:revision>2</cp:revision>
  <dcterms:created xsi:type="dcterms:W3CDTF">2025-01-22T13:58:00Z</dcterms:created>
  <dcterms:modified xsi:type="dcterms:W3CDTF">2025-01-22T13:58:00Z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MediaServiceImageTags">
    <vt:lpwstr/>
  </property>
</Properties>
</file>